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B0" w:rsidRPr="00627DD8" w:rsidRDefault="002C471D" w:rsidP="00627DD8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27DD8">
        <w:rPr>
          <w:rFonts w:ascii="Times New Roman" w:hAnsi="Times New Roman" w:cs="Times New Roman"/>
          <w:sz w:val="24"/>
          <w:szCs w:val="24"/>
          <w:lang w:val="ro-RO"/>
        </w:rPr>
        <w:t>Nr</w:t>
      </w:r>
      <w:r w:rsidR="00FD42A2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534155">
        <w:rPr>
          <w:rFonts w:ascii="Times New Roman" w:hAnsi="Times New Roman" w:cs="Times New Roman"/>
          <w:sz w:val="24"/>
          <w:szCs w:val="24"/>
          <w:lang w:val="ro-RO"/>
        </w:rPr>
        <w:t>60764/05.11</w:t>
      </w:r>
      <w:r w:rsidR="00243F9D">
        <w:rPr>
          <w:rFonts w:ascii="Times New Roman" w:hAnsi="Times New Roman" w:cs="Times New Roman"/>
          <w:sz w:val="24"/>
          <w:szCs w:val="24"/>
          <w:lang w:val="ro-RO"/>
        </w:rPr>
        <w:t>.2024</w:t>
      </w:r>
    </w:p>
    <w:p w:rsidR="002606E7" w:rsidRDefault="002606E7" w:rsidP="00A6610B">
      <w:pPr>
        <w:contextualSpacing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2C471D" w:rsidRPr="00627DD8" w:rsidRDefault="00EA1A63" w:rsidP="002606E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R</w:t>
      </w:r>
      <w:r w:rsidR="00B72A03">
        <w:rPr>
          <w:rFonts w:ascii="Times New Roman" w:hAnsi="Times New Roman" w:cs="Times New Roman"/>
          <w:b/>
          <w:sz w:val="28"/>
          <w:szCs w:val="28"/>
          <w:lang w:val="ro-RO"/>
        </w:rPr>
        <w:t>eferat de aprobare</w:t>
      </w:r>
    </w:p>
    <w:p w:rsidR="002606E7" w:rsidRDefault="002606E7" w:rsidP="00534155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privind aprobarea </w:t>
      </w:r>
      <w:r w:rsidR="00534155" w:rsidRPr="003D6F01">
        <w:rPr>
          <w:rFonts w:ascii="Times New Roman" w:hAnsi="Times New Roman" w:cs="Times New Roman"/>
          <w:sz w:val="24"/>
          <w:szCs w:val="24"/>
        </w:rPr>
        <w:t>Studiului de Oportunitate privind achiziția a 30 de autobuze</w:t>
      </w:r>
    </w:p>
    <w:p w:rsidR="00534155" w:rsidRPr="00A6610B" w:rsidRDefault="00534155" w:rsidP="00534155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34155" w:rsidRPr="00B72D4C" w:rsidRDefault="00534155" w:rsidP="00534155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60CC9">
        <w:rPr>
          <w:rFonts w:ascii="Times New Roman" w:hAnsi="Times New Roman" w:cs="Times New Roman"/>
          <w:sz w:val="24"/>
          <w:szCs w:val="24"/>
        </w:rPr>
        <w:t xml:space="preserve">Având în vedere prioritățile de dezvoltare ce s-au conturat în ultimii ani și faptul că se extinde aria investițiilor previzionate, cu precădere cele de mobilitate urbană, în aria cuprinsă în zona metropolitană </w:t>
      </w:r>
      <w:r w:rsidRPr="00060CC9">
        <w:rPr>
          <w:rFonts w:ascii="Times New Roman" w:eastAsia="Times New Roman" w:hAnsi="Times New Roman" w:cs="Times New Roman"/>
          <w:sz w:val="24"/>
          <w:szCs w:val="24"/>
          <w:lang w:val="ro-RO"/>
        </w:rPr>
        <w:t>formată din unitățile administrativ teritoriale Arcuș, Bixad, Bodoc, Chichiș, Ghidfalău, Ilieni, Malnaș, Micfalău, Moacșa, Ozun, Reci, Sfântu Gheorghe</w:t>
      </w:r>
      <w:r w:rsidRPr="00060CC9">
        <w:rPr>
          <w:rFonts w:ascii="Times New Roman" w:hAnsi="Times New Roman" w:cs="Times New Roman"/>
          <w:sz w:val="24"/>
          <w:lang w:val="ro-RO"/>
        </w:rPr>
        <w:t xml:space="preserve">, </w:t>
      </w:r>
      <w:r w:rsidRPr="00060CC9">
        <w:rPr>
          <w:rFonts w:ascii="Times New Roman" w:eastAsia="Times New Roman" w:hAnsi="Times New Roman" w:cs="Times New Roman"/>
          <w:sz w:val="24"/>
          <w:szCs w:val="24"/>
          <w:lang w:val="ro-RO"/>
        </w:rPr>
        <w:t>Valea Crișului</w:t>
      </w:r>
      <w:r w:rsidRPr="00060C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 fost necesară și oportună elaborarea unor studii de specialitate care vor sta la baza deciziilor privind dezvoltarea serviciului de transport public urban. Astfel a fost realizat un studiu</w:t>
      </w:r>
      <w:r w:rsidRPr="003D6F01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D6F01">
        <w:rPr>
          <w:rFonts w:ascii="Times New Roman" w:hAnsi="Times New Roman" w:cs="Times New Roman"/>
          <w:sz w:val="24"/>
          <w:szCs w:val="24"/>
        </w:rPr>
        <w:t xml:space="preserve">portunitate privind achiziția </w:t>
      </w:r>
      <w:r>
        <w:rPr>
          <w:rFonts w:ascii="Times New Roman" w:hAnsi="Times New Roman" w:cs="Times New Roman"/>
          <w:sz w:val="24"/>
          <w:szCs w:val="24"/>
        </w:rPr>
        <w:t xml:space="preserve">de material rulant ecologic, un </w:t>
      </w:r>
      <w:r w:rsidR="0080679B">
        <w:rPr>
          <w:rFonts w:ascii="Times New Roman" w:hAnsi="Times New Roman" w:cs="Times New Roman"/>
          <w:sz w:val="24"/>
          <w:szCs w:val="24"/>
        </w:rPr>
        <w:t>studiu</w:t>
      </w:r>
      <w:r>
        <w:rPr>
          <w:rFonts w:ascii="Times New Roman" w:hAnsi="Times New Roman" w:cs="Times New Roman"/>
          <w:sz w:val="24"/>
          <w:szCs w:val="24"/>
        </w:rPr>
        <w:t xml:space="preserve"> de trafic relevant pentru zona metropolitan</w:t>
      </w:r>
      <w:r w:rsidR="00FD3FD4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, respectiv un </w:t>
      </w:r>
      <w:r w:rsidR="00FD3FD4">
        <w:rPr>
          <w:rFonts w:ascii="Times New Roman" w:hAnsi="Times New Roman" w:cs="Times New Roman"/>
          <w:sz w:val="24"/>
          <w:szCs w:val="24"/>
        </w:rPr>
        <w:t>studiu</w:t>
      </w:r>
      <w:r>
        <w:rPr>
          <w:rFonts w:ascii="Times New Roman" w:hAnsi="Times New Roman" w:cs="Times New Roman"/>
          <w:sz w:val="24"/>
          <w:szCs w:val="24"/>
        </w:rPr>
        <w:t xml:space="preserve"> de oportunitate privind delegarea </w:t>
      </w:r>
      <w:r w:rsidRPr="00B72D4C">
        <w:rPr>
          <w:rFonts w:ascii="Times New Roman" w:hAnsi="Times New Roman" w:cs="Times New Roman"/>
          <w:sz w:val="24"/>
          <w:szCs w:val="24"/>
        </w:rPr>
        <w:t>tr</w:t>
      </w:r>
      <w:r>
        <w:rPr>
          <w:rFonts w:ascii="Times New Roman" w:hAnsi="Times New Roman" w:cs="Times New Roman"/>
          <w:sz w:val="24"/>
          <w:szCs w:val="24"/>
        </w:rPr>
        <w:t xml:space="preserve">ansportului public de </w:t>
      </w:r>
      <w:r w:rsidRPr="00B72D4C">
        <w:rPr>
          <w:rFonts w:ascii="Times New Roman" w:hAnsi="Times New Roman" w:cs="Times New Roman"/>
          <w:sz w:val="24"/>
          <w:szCs w:val="24"/>
        </w:rPr>
        <w:t xml:space="preserve">persoane </w:t>
      </w:r>
      <w:r w:rsidRPr="00B72D4C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FD3FD4">
        <w:rPr>
          <w:rFonts w:ascii="Times New Roman" w:hAnsi="Times New Roman" w:cs="Times New Roman"/>
          <w:sz w:val="24"/>
          <w:szCs w:val="24"/>
        </w:rPr>
        <w:t>n zona metropolitană a municipiului Sfântu Gheorghe.</w:t>
      </w:r>
    </w:p>
    <w:p w:rsidR="00534155" w:rsidRPr="00B72D4C" w:rsidRDefault="00534155" w:rsidP="00534155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2D4C">
        <w:rPr>
          <w:rFonts w:ascii="Times New Roman" w:hAnsi="Times New Roman" w:cs="Times New Roman"/>
          <w:sz w:val="24"/>
          <w:szCs w:val="24"/>
        </w:rPr>
        <w:t xml:space="preserve">Municipiul </w:t>
      </w:r>
      <w:r w:rsidRPr="00B72D4C">
        <w:rPr>
          <w:rFonts w:ascii="Times New Roman" w:hAnsi="Times New Roman" w:cs="Times New Roman"/>
          <w:sz w:val="24"/>
          <w:szCs w:val="24"/>
          <w:lang w:val="ro-RO"/>
        </w:rPr>
        <w:t>Sfântu Gheorghe</w:t>
      </w:r>
      <w:r w:rsidR="00BE1E0F">
        <w:rPr>
          <w:rFonts w:ascii="Times New Roman" w:hAnsi="Times New Roman" w:cs="Times New Roman"/>
          <w:sz w:val="24"/>
          <w:szCs w:val="24"/>
          <w:lang w:val="ro-RO"/>
        </w:rPr>
        <w:t>, în parteneriat cu unitățile administrativ teritoriale din zona metropolitană</w:t>
      </w:r>
      <w:r w:rsidRPr="00B72D4C">
        <w:rPr>
          <w:rFonts w:ascii="Times New Roman" w:hAnsi="Times New Roman" w:cs="Times New Roman"/>
          <w:sz w:val="24"/>
          <w:szCs w:val="24"/>
        </w:rPr>
        <w:t xml:space="preserve"> intenționează să depună o cerere de finanțare privind achiziția a 30 de autobuze electrice în cadrul Programului Regional Centru 2021-2027, </w:t>
      </w:r>
      <w:r w:rsidRPr="00B72D4C">
        <w:rPr>
          <w:rFonts w:ascii="Times New Roman" w:eastAsia="Times New Roman" w:hAnsi="Times New Roman" w:cs="Times New Roman"/>
          <w:sz w:val="24"/>
          <w:szCs w:val="24"/>
        </w:rPr>
        <w:t xml:space="preserve">Prioritatea 4 – O Regiune cu mobilitate urbană durabilă, Acțiunea 4.1 - Dezvoltarea mobilității urbane durabile în Municipiile Regiunii Centru (inclusiv Zone Metropolitane și Zone Funcționale Urbane), </w:t>
      </w:r>
      <w:r w:rsidRPr="00B72D4C">
        <w:rPr>
          <w:rFonts w:ascii="Times New Roman" w:hAnsi="Times New Roman" w:cs="Times New Roman"/>
          <w:sz w:val="24"/>
          <w:szCs w:val="24"/>
          <w:lang w:val="ro-RO"/>
        </w:rPr>
        <w:t xml:space="preserve">apelul de proiecte </w:t>
      </w:r>
      <w:r w:rsidRPr="00B72D4C">
        <w:rPr>
          <w:rStyle w:val="Strong"/>
          <w:rFonts w:ascii="Times New Roman" w:hAnsi="Times New Roman" w:cs="Times New Roman"/>
          <w:b w:val="0"/>
          <w:sz w:val="24"/>
          <w:szCs w:val="24"/>
        </w:rPr>
        <w:t>PRC/84/PRC_P4/OP2/RSO2.8/PRC_A22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, iar studiul de oportunitate elaborate în acest sens constituie baza profesională a cererii de finanțare.</w:t>
      </w:r>
    </w:p>
    <w:p w:rsidR="00534155" w:rsidRPr="000D5603" w:rsidRDefault="00534155" w:rsidP="00534155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Aria de acoperire a studiului de oportunitate este zona metropolitană a municipiului Sfântu Gheorghe, pe parcursul elaborării au fost analizate situațiile existente în domeniul transportului public în fiecare localitate, au fost identificate nevoile de mobilitate ale cetățenilor și s-a realizat harta traseelor posibile, pe considerente funcționale și financiare. Au fost analizate tehnologiile ecologice de transport public și s-a ales variant</w:t>
      </w:r>
      <w:r w:rsidR="004D204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autobuzelor electrice, totodată s-a stabilit numărul exact al autobuzelor pentru o flotă operațională, respectiv dimensiunile optime, luând în calcul evoluția publicului călător și nevoile exprimate.</w:t>
      </w:r>
    </w:p>
    <w:p w:rsidR="00A6610B" w:rsidRDefault="00534155" w:rsidP="00534155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Studiul de oportunitate privind achiziția a 30 de autobuze, î</w:t>
      </w:r>
      <w:r w:rsidRPr="00BC6E4F">
        <w:rPr>
          <w:rFonts w:ascii="Times New Roman" w:hAnsi="Times New Roman" w:cs="Times New Roman"/>
          <w:sz w:val="24"/>
          <w:szCs w:val="24"/>
          <w:lang w:val="hu-HU"/>
        </w:rPr>
        <w:t xml:space="preserve">nainte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să fie </w:t>
      </w:r>
      <w:r w:rsidRPr="00BC6E4F">
        <w:rPr>
          <w:rFonts w:ascii="Times New Roman" w:hAnsi="Times New Roman" w:cs="Times New Roman"/>
          <w:sz w:val="24"/>
          <w:szCs w:val="24"/>
          <w:lang w:val="hu-HU"/>
        </w:rPr>
        <w:t>aprobat de către Consiliul Local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BC6E4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va trece</w:t>
      </w:r>
      <w:r w:rsidRPr="00BC6E4F">
        <w:rPr>
          <w:rFonts w:ascii="Times New Roman" w:hAnsi="Times New Roman" w:cs="Times New Roman"/>
          <w:sz w:val="24"/>
          <w:szCs w:val="24"/>
          <w:lang w:val="hu-HU"/>
        </w:rPr>
        <w:t xml:space="preserve"> prin procedura de consultare publică</w:t>
      </w:r>
      <w:r w:rsidRPr="00BC6E4F">
        <w:rPr>
          <w:rStyle w:val="st"/>
          <w:rFonts w:ascii="Times New Roman" w:hAnsi="Times New Roman" w:cs="Times New Roman"/>
          <w:sz w:val="24"/>
          <w:szCs w:val="24"/>
          <w:lang w:val="ro-RO"/>
        </w:rPr>
        <w:t>, în p</w:t>
      </w:r>
      <w:r w:rsidRPr="00BC6E4F">
        <w:rPr>
          <w:rFonts w:ascii="Times New Roman" w:hAnsi="Times New Roman" w:cs="Times New Roman"/>
          <w:sz w:val="24"/>
          <w:szCs w:val="24"/>
        </w:rPr>
        <w:t>rocedură de urgență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C6E4F">
        <w:rPr>
          <w:rFonts w:ascii="Times New Roman" w:hAnsi="Times New Roman" w:cs="Times New Roman"/>
          <w:sz w:val="24"/>
          <w:szCs w:val="24"/>
          <w:lang w:val="hu-HU"/>
        </w:rPr>
        <w:t xml:space="preserve">în temeiul </w:t>
      </w:r>
      <w:r w:rsidRPr="00C04EF5">
        <w:rPr>
          <w:rFonts w:ascii="Times New Roman" w:hAnsi="Times New Roman" w:cs="Times New Roman"/>
          <w:color w:val="000000"/>
          <w:sz w:val="24"/>
          <w:szCs w:val="24"/>
        </w:rPr>
        <w:t xml:space="preserve">art. 7 alin. (13) din </w:t>
      </w:r>
      <w:r w:rsidRPr="00C04EF5">
        <w:rPr>
          <w:rStyle w:val="Emphasis"/>
          <w:rFonts w:ascii="Times New Roman" w:hAnsi="Times New Roman" w:cs="Times New Roman"/>
          <w:i w:val="0"/>
          <w:sz w:val="24"/>
          <w:szCs w:val="24"/>
        </w:rPr>
        <w:t>Legea</w:t>
      </w:r>
      <w:r w:rsidRPr="00C04EF5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r w:rsidRPr="00C04EF5">
        <w:rPr>
          <w:rStyle w:val="st"/>
          <w:rFonts w:ascii="Times New Roman" w:hAnsi="Times New Roman" w:cs="Times New Roman"/>
          <w:sz w:val="24"/>
          <w:szCs w:val="24"/>
        </w:rPr>
        <w:t>nr</w:t>
      </w:r>
      <w:r w:rsidRPr="00C04EF5">
        <w:rPr>
          <w:rStyle w:val="st"/>
          <w:rFonts w:ascii="Times New Roman" w:hAnsi="Times New Roman" w:cs="Times New Roman"/>
          <w:i/>
          <w:sz w:val="24"/>
          <w:szCs w:val="24"/>
        </w:rPr>
        <w:t xml:space="preserve">. </w:t>
      </w:r>
      <w:r w:rsidRPr="00C04EF5">
        <w:rPr>
          <w:rStyle w:val="Emphasis"/>
          <w:rFonts w:ascii="Times New Roman" w:hAnsi="Times New Roman" w:cs="Times New Roman"/>
          <w:i w:val="0"/>
          <w:sz w:val="24"/>
          <w:szCs w:val="24"/>
        </w:rPr>
        <w:t>52/2003</w:t>
      </w:r>
      <w:r w:rsidRPr="00584AC2">
        <w:rPr>
          <w:rStyle w:val="st"/>
          <w:rFonts w:ascii="Times New Roman" w:hAnsi="Times New Roman" w:cs="Times New Roman"/>
          <w:sz w:val="24"/>
          <w:szCs w:val="24"/>
        </w:rPr>
        <w:t xml:space="preserve"> privind</w:t>
      </w:r>
      <w:r w:rsidRPr="00BC6E4F">
        <w:rPr>
          <w:rStyle w:val="st"/>
          <w:rFonts w:ascii="Times New Roman" w:hAnsi="Times New Roman" w:cs="Times New Roman"/>
          <w:sz w:val="24"/>
          <w:szCs w:val="24"/>
        </w:rPr>
        <w:t xml:space="preserve"> transparența decizională în administrația publică, republicat</w:t>
      </w:r>
      <w:r w:rsidRPr="00BC6E4F">
        <w:rPr>
          <w:rStyle w:val="st"/>
          <w:rFonts w:ascii="Times New Roman" w:hAnsi="Times New Roman" w:cs="Times New Roman"/>
          <w:sz w:val="24"/>
          <w:szCs w:val="24"/>
          <w:lang w:val="ro-RO"/>
        </w:rPr>
        <w:t>ă, cu modificările ulterioare</w:t>
      </w:r>
      <w:r>
        <w:rPr>
          <w:rFonts w:ascii="Times New Roman" w:hAnsi="Times New Roman" w:cs="Times New Roman"/>
          <w:sz w:val="24"/>
          <w:szCs w:val="24"/>
        </w:rPr>
        <w:t>. Urgența</w:t>
      </w:r>
      <w:r w:rsidRPr="00BC6E4F">
        <w:rPr>
          <w:rFonts w:ascii="Times New Roman" w:hAnsi="Times New Roman" w:cs="Times New Roman"/>
          <w:sz w:val="24"/>
          <w:szCs w:val="24"/>
        </w:rPr>
        <w:t xml:space="preserve"> se justifică prin faptul </w:t>
      </w:r>
      <w:r w:rsidRPr="00174414">
        <w:rPr>
          <w:rFonts w:ascii="Times New Roman" w:hAnsi="Times New Roman" w:cs="Times New Roman"/>
          <w:sz w:val="24"/>
          <w:szCs w:val="24"/>
        </w:rPr>
        <w:t xml:space="preserve">că </w:t>
      </w:r>
      <w:r w:rsidRPr="00174414">
        <w:rPr>
          <w:rFonts w:ascii="Times New Roman" w:hAnsi="Times New Roman" w:cs="Times New Roman"/>
          <w:sz w:val="24"/>
          <w:szCs w:val="24"/>
          <w:lang w:val="ro-RO"/>
        </w:rPr>
        <w:t xml:space="preserve">în cadrul apelului de proiecte </w:t>
      </w:r>
      <w:r w:rsidRPr="0017441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PRC/84/PRC_P4/OP2/RSO2.8/PRC_A22 </w:t>
      </w:r>
      <w:r w:rsidRPr="00174414">
        <w:rPr>
          <w:rFonts w:ascii="Times New Roman" w:hAnsi="Times New Roman" w:cs="Times New Roman"/>
          <w:sz w:val="24"/>
          <w:szCs w:val="24"/>
        </w:rPr>
        <w:t>termenul</w:t>
      </w:r>
      <w:r w:rsidRPr="00BC6E4F">
        <w:rPr>
          <w:rFonts w:ascii="Times New Roman" w:hAnsi="Times New Roman" w:cs="Times New Roman"/>
          <w:sz w:val="24"/>
          <w:szCs w:val="24"/>
        </w:rPr>
        <w:t xml:space="preserve"> de încărcare a cererilor de finanțare și a tuturor anexelor </w:t>
      </w:r>
      <w:r>
        <w:rPr>
          <w:rFonts w:ascii="Times New Roman" w:hAnsi="Times New Roman" w:cs="Times New Roman"/>
          <w:sz w:val="24"/>
          <w:szCs w:val="24"/>
        </w:rPr>
        <w:t>este 19.11</w:t>
      </w:r>
      <w:r w:rsidRPr="00BC6E4F">
        <w:rPr>
          <w:rFonts w:ascii="Times New Roman" w:hAnsi="Times New Roman" w:cs="Times New Roman"/>
          <w:sz w:val="24"/>
          <w:szCs w:val="24"/>
        </w:rPr>
        <w:t xml:space="preserve">.2024, </w:t>
      </w:r>
      <w:r>
        <w:rPr>
          <w:rFonts w:ascii="Times New Roman" w:hAnsi="Times New Roman" w:cs="Times New Roman"/>
          <w:sz w:val="24"/>
          <w:szCs w:val="24"/>
        </w:rPr>
        <w:t>iar consultantul necesită timp pentru finalizarea cererii de finanțare dezvoltată pe baza Planului de Mobilitate Urbană Durabilă al zonei metropolitane.</w:t>
      </w:r>
      <w:r w:rsidRPr="00BC6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BC6E4F">
        <w:rPr>
          <w:rFonts w:ascii="Times New Roman" w:hAnsi="Times New Roman" w:cs="Times New Roman"/>
          <w:sz w:val="24"/>
          <w:szCs w:val="24"/>
        </w:rPr>
        <w:t>edepunerea la termen a tuturor documentelor duce</w:t>
      </w:r>
      <w:r>
        <w:rPr>
          <w:rFonts w:ascii="Times New Roman" w:hAnsi="Times New Roman" w:cs="Times New Roman"/>
          <w:sz w:val="24"/>
          <w:szCs w:val="24"/>
        </w:rPr>
        <w:t xml:space="preserve"> automat la respingerea cererii și pierderea finanțării</w:t>
      </w:r>
      <w:r w:rsidRPr="00BC6E4F">
        <w:rPr>
          <w:rFonts w:ascii="Times New Roman" w:hAnsi="Times New Roman" w:cs="Times New Roman"/>
          <w:sz w:val="24"/>
          <w:szCs w:val="24"/>
        </w:rPr>
        <w:t>.</w:t>
      </w:r>
    </w:p>
    <w:p w:rsidR="007708CE" w:rsidRDefault="00B72A03" w:rsidP="0096622C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2A03">
        <w:rPr>
          <w:rFonts w:ascii="Times New Roman" w:hAnsi="Times New Roman" w:cs="Times New Roman"/>
          <w:color w:val="000000"/>
          <w:sz w:val="24"/>
          <w:szCs w:val="24"/>
        </w:rPr>
        <w:t>Prin proiectul de hotărâre supus dezbaterii și adoptării de către Consiliul Local al Municipiului Sfântu Gheorghe, propun spre aprobare</w:t>
      </w:r>
      <w:r w:rsidR="00B64D65" w:rsidRPr="00B72A03">
        <w:rPr>
          <w:rFonts w:ascii="Times New Roman" w:hAnsi="Times New Roman" w:cs="Times New Roman"/>
          <w:sz w:val="24"/>
          <w:szCs w:val="24"/>
        </w:rPr>
        <w:t xml:space="preserve"> </w:t>
      </w:r>
      <w:r w:rsidR="00534155">
        <w:rPr>
          <w:rFonts w:ascii="Times New Roman" w:hAnsi="Times New Roman" w:cs="Times New Roman"/>
          <w:sz w:val="24"/>
          <w:szCs w:val="24"/>
        </w:rPr>
        <w:t>Studiul</w:t>
      </w:r>
      <w:r w:rsidR="00534155" w:rsidRPr="003D6F01">
        <w:rPr>
          <w:rFonts w:ascii="Times New Roman" w:hAnsi="Times New Roman" w:cs="Times New Roman"/>
          <w:sz w:val="24"/>
          <w:szCs w:val="24"/>
        </w:rPr>
        <w:t xml:space="preserve"> de Oportunitate privind achiziția a 30 de autobuze</w:t>
      </w:r>
      <w:r w:rsidR="00534155" w:rsidRPr="00B72A03">
        <w:rPr>
          <w:rFonts w:ascii="Times New Roman" w:hAnsi="Times New Roman" w:cs="Times New Roman"/>
          <w:sz w:val="24"/>
          <w:szCs w:val="24"/>
        </w:rPr>
        <w:t>.</w:t>
      </w:r>
    </w:p>
    <w:p w:rsidR="006C640B" w:rsidRDefault="006C640B" w:rsidP="007708C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2A03" w:rsidRPr="00B72A03" w:rsidRDefault="002606E7" w:rsidP="00B72A0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Vicep</w:t>
      </w:r>
      <w:r w:rsidR="00B72A03" w:rsidRPr="00B72A03">
        <w:rPr>
          <w:rFonts w:ascii="Times New Roman" w:hAnsi="Times New Roman" w:cs="Times New Roman"/>
          <w:b/>
          <w:sz w:val="24"/>
          <w:szCs w:val="24"/>
        </w:rPr>
        <w:t>rimar,</w:t>
      </w:r>
    </w:p>
    <w:p w:rsidR="007708CE" w:rsidRPr="00B72A03" w:rsidRDefault="00212C5D" w:rsidP="00B72A03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</w:t>
      </w:r>
      <w:r w:rsidR="002606E7">
        <w:rPr>
          <w:rFonts w:ascii="Times New Roman" w:hAnsi="Times New Roman" w:cs="Times New Roman"/>
          <w:b/>
          <w:sz w:val="24"/>
          <w:szCs w:val="24"/>
        </w:rPr>
        <w:t>th-Birtan Csaba</w:t>
      </w:r>
    </w:p>
    <w:sectPr w:rsidR="007708CE" w:rsidRPr="00B72A03" w:rsidSect="00CE2082">
      <w:pgSz w:w="12240" w:h="15840"/>
      <w:pgMar w:top="540" w:right="1417" w:bottom="81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A3C4E"/>
    <w:multiLevelType w:val="multilevel"/>
    <w:tmpl w:val="4DCE67D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286" w:hanging="576"/>
      </w:p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1148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C471D"/>
    <w:rsid w:val="000051D6"/>
    <w:rsid w:val="001A00E9"/>
    <w:rsid w:val="001E6A69"/>
    <w:rsid w:val="002102C0"/>
    <w:rsid w:val="00212C5D"/>
    <w:rsid w:val="0023154B"/>
    <w:rsid w:val="00243F9D"/>
    <w:rsid w:val="002606E7"/>
    <w:rsid w:val="002C471D"/>
    <w:rsid w:val="003B2EEB"/>
    <w:rsid w:val="003C19A4"/>
    <w:rsid w:val="003E02A9"/>
    <w:rsid w:val="004D204B"/>
    <w:rsid w:val="0052285E"/>
    <w:rsid w:val="00526EDB"/>
    <w:rsid w:val="00534155"/>
    <w:rsid w:val="00540056"/>
    <w:rsid w:val="00584AC2"/>
    <w:rsid w:val="005948B0"/>
    <w:rsid w:val="005D1E9E"/>
    <w:rsid w:val="00617DA6"/>
    <w:rsid w:val="00627DD8"/>
    <w:rsid w:val="006B1433"/>
    <w:rsid w:val="006C640B"/>
    <w:rsid w:val="007708CE"/>
    <w:rsid w:val="0080679B"/>
    <w:rsid w:val="008510C9"/>
    <w:rsid w:val="008A2904"/>
    <w:rsid w:val="00924272"/>
    <w:rsid w:val="0096622C"/>
    <w:rsid w:val="00992D69"/>
    <w:rsid w:val="00996179"/>
    <w:rsid w:val="009D01B0"/>
    <w:rsid w:val="00A11AD8"/>
    <w:rsid w:val="00A22713"/>
    <w:rsid w:val="00A6610B"/>
    <w:rsid w:val="00B166BE"/>
    <w:rsid w:val="00B64D65"/>
    <w:rsid w:val="00B72A03"/>
    <w:rsid w:val="00BB2696"/>
    <w:rsid w:val="00BD6D1A"/>
    <w:rsid w:val="00BE1E0F"/>
    <w:rsid w:val="00C04EF5"/>
    <w:rsid w:val="00C20625"/>
    <w:rsid w:val="00C32902"/>
    <w:rsid w:val="00C7728B"/>
    <w:rsid w:val="00CD5BC9"/>
    <w:rsid w:val="00CD6760"/>
    <w:rsid w:val="00CE2082"/>
    <w:rsid w:val="00DB4DE8"/>
    <w:rsid w:val="00DD3000"/>
    <w:rsid w:val="00E93D84"/>
    <w:rsid w:val="00EA1A63"/>
    <w:rsid w:val="00EC6F03"/>
    <w:rsid w:val="00ED23DC"/>
    <w:rsid w:val="00F706EC"/>
    <w:rsid w:val="00F83C46"/>
    <w:rsid w:val="00FD3FD4"/>
    <w:rsid w:val="00FD4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25"/>
  </w:style>
  <w:style w:type="paragraph" w:styleId="Heading1">
    <w:name w:val="heading 1"/>
    <w:basedOn w:val="Normal"/>
    <w:next w:val="Normal"/>
    <w:link w:val="Heading1Char"/>
    <w:qFormat/>
    <w:rsid w:val="00DB4DE8"/>
    <w:pPr>
      <w:keepNext/>
      <w:numPr>
        <w:numId w:val="1"/>
      </w:numPr>
      <w:shd w:val="clear" w:color="auto" w:fill="D9D9D9"/>
      <w:spacing w:before="240" w:after="960" w:line="240" w:lineRule="auto"/>
      <w:outlineLvl w:val="0"/>
    </w:pPr>
    <w:rPr>
      <w:rFonts w:ascii="Trebuchet MS" w:eastAsia="Times New Roman" w:hAnsi="Trebuchet MS" w:cs="Arial"/>
      <w:b/>
      <w:bCs/>
      <w:kern w:val="32"/>
      <w:sz w:val="28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DB4DE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DB4DE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qFormat/>
    <w:rsid w:val="00DB4DE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rebuchet MS" w:eastAsia="Times New Roman" w:hAnsi="Trebuchet MS" w:cs="Arial"/>
      <w:b/>
      <w:bCs/>
      <w:sz w:val="20"/>
      <w:szCs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DB4DE8"/>
    <w:pPr>
      <w:keepNext/>
      <w:numPr>
        <w:ilvl w:val="4"/>
        <w:numId w:val="1"/>
      </w:numPr>
      <w:spacing w:after="0" w:line="240" w:lineRule="auto"/>
      <w:jc w:val="right"/>
      <w:outlineLvl w:val="4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styleId="Heading6">
    <w:name w:val="heading 6"/>
    <w:basedOn w:val="Normal"/>
    <w:next w:val="Normal"/>
    <w:link w:val="Heading6Char"/>
    <w:qFormat/>
    <w:rsid w:val="00DB4DE8"/>
    <w:pPr>
      <w:keepNext/>
      <w:numPr>
        <w:ilvl w:val="5"/>
        <w:numId w:val="1"/>
      </w:numPr>
      <w:spacing w:before="120" w:after="120" w:line="240" w:lineRule="auto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paragraph" w:styleId="Heading7">
    <w:name w:val="heading 7"/>
    <w:basedOn w:val="Normal"/>
    <w:next w:val="Normal"/>
    <w:link w:val="Heading7Char"/>
    <w:qFormat/>
    <w:rsid w:val="00DB4DE8"/>
    <w:pPr>
      <w:keepNext/>
      <w:numPr>
        <w:ilvl w:val="6"/>
        <w:numId w:val="1"/>
      </w:numPr>
      <w:spacing w:before="120" w:after="120" w:line="240" w:lineRule="auto"/>
      <w:jc w:val="center"/>
      <w:outlineLvl w:val="6"/>
    </w:pPr>
    <w:rPr>
      <w:rFonts w:ascii="Trebuchet MS" w:eastAsia="Times New Roman" w:hAnsi="Trebuchet MS" w:cs="Times New Roman"/>
      <w:sz w:val="24"/>
      <w:szCs w:val="24"/>
      <w:lang w:val="ro-RO"/>
    </w:rPr>
  </w:style>
  <w:style w:type="paragraph" w:styleId="Heading8">
    <w:name w:val="heading 8"/>
    <w:basedOn w:val="Normal"/>
    <w:next w:val="Normal"/>
    <w:link w:val="Heading8Char"/>
    <w:qFormat/>
    <w:rsid w:val="00DB4DE8"/>
    <w:pPr>
      <w:keepNext/>
      <w:numPr>
        <w:ilvl w:val="7"/>
        <w:numId w:val="1"/>
      </w:numPr>
      <w:spacing w:after="0" w:line="240" w:lineRule="auto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paragraph" w:styleId="Heading9">
    <w:name w:val="heading 9"/>
    <w:basedOn w:val="Normal"/>
    <w:next w:val="Normal"/>
    <w:link w:val="Heading9Char"/>
    <w:qFormat/>
    <w:rsid w:val="00DB4DE8"/>
    <w:pPr>
      <w:keepNext/>
      <w:numPr>
        <w:ilvl w:val="8"/>
        <w:numId w:val="1"/>
      </w:numPr>
      <w:spacing w:before="40" w:after="40" w:line="240" w:lineRule="auto"/>
      <w:jc w:val="center"/>
      <w:outlineLvl w:val="8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2C471D"/>
  </w:style>
  <w:style w:type="character" w:styleId="Emphasis">
    <w:name w:val="Emphasis"/>
    <w:basedOn w:val="DefaultParagraphFont"/>
    <w:uiPriority w:val="20"/>
    <w:qFormat/>
    <w:rsid w:val="002C471D"/>
    <w:rPr>
      <w:i/>
      <w:iCs/>
    </w:rPr>
  </w:style>
  <w:style w:type="character" w:customStyle="1" w:styleId="Heading1Char">
    <w:name w:val="Heading 1 Char"/>
    <w:basedOn w:val="DefaultParagraphFont"/>
    <w:link w:val="Heading1"/>
    <w:rsid w:val="00DB4DE8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DB4DE8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DB4DE8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DB4DE8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DB4DE8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DB4DE8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DB4DE8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DB4DE8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DB4DE8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styleId="Strong">
    <w:name w:val="Strong"/>
    <w:basedOn w:val="DefaultParagraphFont"/>
    <w:uiPriority w:val="22"/>
    <w:qFormat/>
    <w:rsid w:val="00526E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Gergely</dc:creator>
  <cp:lastModifiedBy>Gergely</cp:lastModifiedBy>
  <cp:revision>20</cp:revision>
  <cp:lastPrinted>2017-08-17T12:44:00Z</cp:lastPrinted>
  <dcterms:created xsi:type="dcterms:W3CDTF">2022-06-17T09:07:00Z</dcterms:created>
  <dcterms:modified xsi:type="dcterms:W3CDTF">2024-11-05T10:58:00Z</dcterms:modified>
</cp:coreProperties>
</file>