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ABA" w:rsidRDefault="00685ABA" w:rsidP="009B65E0">
      <w:pPr>
        <w:pStyle w:val="Title"/>
        <w:ind w:left="2160" w:firstLine="720"/>
        <w:jc w:val="right"/>
        <w:rPr>
          <w:bCs w:val="0"/>
          <w:sz w:val="24"/>
          <w:szCs w:val="24"/>
        </w:rPr>
      </w:pPr>
      <w:r>
        <w:rPr>
          <w:bCs w:val="0"/>
          <w:sz w:val="24"/>
          <w:szCs w:val="24"/>
        </w:rPr>
        <w:t>Anexa nr. 2</w:t>
      </w:r>
      <w:r w:rsidRPr="009B65E0">
        <w:rPr>
          <w:bCs w:val="0"/>
          <w:sz w:val="24"/>
          <w:szCs w:val="24"/>
        </w:rPr>
        <w:t xml:space="preserve"> la </w:t>
      </w:r>
      <w:r>
        <w:rPr>
          <w:bCs w:val="0"/>
          <w:sz w:val="24"/>
          <w:szCs w:val="24"/>
        </w:rPr>
        <w:t>HCL</w:t>
      </w:r>
      <w:r w:rsidR="007D10CE">
        <w:rPr>
          <w:bCs w:val="0"/>
          <w:sz w:val="24"/>
          <w:szCs w:val="24"/>
        </w:rPr>
        <w:t xml:space="preserve"> nr. _____</w:t>
      </w:r>
      <w:r w:rsidRPr="009B65E0">
        <w:rPr>
          <w:bCs w:val="0"/>
          <w:sz w:val="24"/>
          <w:szCs w:val="24"/>
        </w:rPr>
        <w:t>/2025</w:t>
      </w:r>
    </w:p>
    <w:p w:rsidR="004E0F2E" w:rsidRPr="009B65E0" w:rsidRDefault="00B53C91" w:rsidP="009B65E0">
      <w:pPr>
        <w:pStyle w:val="Title"/>
        <w:ind w:left="2160" w:firstLine="720"/>
        <w:jc w:val="right"/>
        <w:rPr>
          <w:bCs w:val="0"/>
          <w:sz w:val="24"/>
          <w:szCs w:val="24"/>
        </w:rPr>
      </w:pPr>
      <w:r w:rsidRPr="009B65E0">
        <w:rPr>
          <w:bCs w:val="0"/>
          <w:sz w:val="24"/>
          <w:szCs w:val="24"/>
        </w:rPr>
        <w:t xml:space="preserve">Anexa nr. 1 la </w:t>
      </w:r>
      <w:r w:rsidR="00636234">
        <w:rPr>
          <w:bCs w:val="0"/>
          <w:sz w:val="24"/>
          <w:szCs w:val="24"/>
        </w:rPr>
        <w:t>Contractul de delegare  nr. ____</w:t>
      </w:r>
      <w:r w:rsidRPr="009B65E0">
        <w:rPr>
          <w:bCs w:val="0"/>
          <w:sz w:val="24"/>
          <w:szCs w:val="24"/>
        </w:rPr>
        <w:t>/2025</w:t>
      </w:r>
    </w:p>
    <w:p w:rsidR="004E0F2E" w:rsidRPr="009B65E0" w:rsidRDefault="004E0F2E" w:rsidP="009B65E0">
      <w:pPr>
        <w:pStyle w:val="Title"/>
        <w:rPr>
          <w:b w:val="0"/>
          <w:bCs w:val="0"/>
          <w:sz w:val="24"/>
          <w:szCs w:val="24"/>
        </w:rPr>
      </w:pPr>
    </w:p>
    <w:p w:rsidR="004E0F2E" w:rsidRPr="009B65E0" w:rsidRDefault="00B53C91" w:rsidP="009B65E0">
      <w:pPr>
        <w:pStyle w:val="Title"/>
        <w:rPr>
          <w:bCs w:val="0"/>
          <w:sz w:val="24"/>
          <w:szCs w:val="24"/>
        </w:rPr>
      </w:pPr>
      <w:r w:rsidRPr="009B65E0">
        <w:rPr>
          <w:bCs w:val="0"/>
          <w:sz w:val="24"/>
          <w:szCs w:val="24"/>
        </w:rPr>
        <w:t xml:space="preserve">REGULAMENTUL </w:t>
      </w:r>
    </w:p>
    <w:p w:rsidR="004E0F2E" w:rsidRPr="009B65E0" w:rsidRDefault="00B53C91" w:rsidP="009B65E0">
      <w:pPr>
        <w:pStyle w:val="NormalWeb"/>
        <w:spacing w:beforeAutospacing="0" w:afterAutospacing="0"/>
        <w:jc w:val="center"/>
        <w:rPr>
          <w:lang w:val="ro-RO"/>
        </w:rPr>
      </w:pPr>
      <w:r w:rsidRPr="009B65E0">
        <w:rPr>
          <w:rStyle w:val="Strong"/>
          <w:rFonts w:eastAsia="Lucida Sans Unicode"/>
          <w:lang w:val="ro-RO"/>
        </w:rPr>
        <w:t xml:space="preserve">serviciului public de salubrizare pentru activitatea de dezinsecție, dezinfecție şi deratizare la obiectivele din domeniul public şi domeniul privat al </w:t>
      </w:r>
      <w:proofErr w:type="spellStart"/>
      <w:r w:rsidRPr="009B65E0">
        <w:rPr>
          <w:rStyle w:val="Strong"/>
          <w:rFonts w:eastAsia="Lucida Sans Unicode"/>
          <w:lang w:val="ro-RO"/>
        </w:rPr>
        <w:t>unităţilor</w:t>
      </w:r>
      <w:proofErr w:type="spellEnd"/>
      <w:r w:rsidRPr="009B65E0">
        <w:rPr>
          <w:rStyle w:val="Strong"/>
          <w:rFonts w:eastAsia="Lucida Sans Unicode"/>
          <w:lang w:val="ro-RO"/>
        </w:rPr>
        <w:t xml:space="preserve"> administrativ-teritoriale municipiul Sfântu Gheorghe, comuna Bodoc și comuna Arcuș</w:t>
      </w:r>
    </w:p>
    <w:p w:rsidR="004E0F2E" w:rsidRPr="009B65E0" w:rsidRDefault="004E0F2E" w:rsidP="009B65E0">
      <w:pPr>
        <w:pStyle w:val="NormalWeb"/>
        <w:spacing w:beforeAutospacing="0" w:afterAutospacing="0"/>
        <w:jc w:val="center"/>
        <w:rPr>
          <w:b/>
          <w:lang w:val="ro-RO"/>
        </w:rPr>
      </w:pPr>
    </w:p>
    <w:p w:rsidR="004E0F2E" w:rsidRPr="009B65E0" w:rsidRDefault="00B53C91" w:rsidP="009B65E0">
      <w:pPr>
        <w:pStyle w:val="NormalWeb"/>
        <w:spacing w:beforeAutospacing="0" w:afterAutospacing="0"/>
        <w:jc w:val="both"/>
        <w:rPr>
          <w:b/>
          <w:lang w:val="ro-RO"/>
        </w:rPr>
      </w:pPr>
      <w:r w:rsidRPr="009B65E0">
        <w:rPr>
          <w:b/>
          <w:lang w:val="ro-RO"/>
        </w:rPr>
        <w:t xml:space="preserve">CAP. I - Dispoziții generale. </w:t>
      </w:r>
    </w:p>
    <w:p w:rsidR="004E0F2E" w:rsidRPr="009B65E0" w:rsidRDefault="00B53C91" w:rsidP="009B65E0">
      <w:pPr>
        <w:pStyle w:val="NormalWeb"/>
        <w:spacing w:beforeAutospacing="0" w:afterAutospacing="0"/>
        <w:jc w:val="both"/>
        <w:rPr>
          <w:b/>
          <w:lang w:val="ro-RO"/>
        </w:rPr>
      </w:pPr>
      <w:r w:rsidRPr="009B65E0">
        <w:rPr>
          <w:b/>
          <w:lang w:val="ro-RO"/>
        </w:rPr>
        <w:t>SECŢIUNEA 1</w:t>
      </w:r>
      <w:r w:rsidRPr="009B65E0">
        <w:rPr>
          <w:lang w:val="ro-RO"/>
        </w:rPr>
        <w:t xml:space="preserve"> – Domeniul de aplicare</w:t>
      </w:r>
    </w:p>
    <w:p w:rsidR="004E0F2E" w:rsidRPr="009B65E0" w:rsidRDefault="00B53C91" w:rsidP="009B65E0">
      <w:pPr>
        <w:pStyle w:val="nrarticolo"/>
        <w:spacing w:after="0" w:line="240" w:lineRule="auto"/>
        <w:rPr>
          <w:b/>
        </w:rPr>
      </w:pPr>
      <w:r w:rsidRPr="009B65E0">
        <w:rPr>
          <w:b/>
        </w:rPr>
        <w:t>(1)</w:t>
      </w:r>
      <w:r w:rsidRPr="009B65E0">
        <w:t xml:space="preserve"> Prevederile prezentului Regulament se aplică  activității  </w:t>
      </w:r>
      <w:r w:rsidRPr="009B65E0">
        <w:rPr>
          <w:rStyle w:val="Strong"/>
          <w:rFonts w:eastAsia="Lucida Sans Unicode"/>
          <w:b w:val="0"/>
        </w:rPr>
        <w:t xml:space="preserve">serviciului public de salubrizare pentru activitatea de dezinsecție, dezinfecție şi deratizare la obiectivele din domeniul public şi domeniul privat al </w:t>
      </w:r>
      <w:r w:rsidR="009B65E0" w:rsidRPr="009B65E0">
        <w:rPr>
          <w:rStyle w:val="Strong"/>
          <w:rFonts w:eastAsia="Lucida Sans Unicode"/>
          <w:b w:val="0"/>
        </w:rPr>
        <w:t>unităților</w:t>
      </w:r>
      <w:r w:rsidRPr="009B65E0">
        <w:rPr>
          <w:rStyle w:val="Strong"/>
          <w:rFonts w:eastAsia="Lucida Sans Unicode"/>
          <w:b w:val="0"/>
        </w:rPr>
        <w:t xml:space="preserve"> administrativ-teritoriale municipiul Sfântu Gheorghe, comuna Bodoc și comuna Arcuș</w:t>
      </w:r>
      <w:r w:rsidRPr="009B65E0">
        <w:rPr>
          <w:b/>
        </w:rPr>
        <w:t xml:space="preserve"> pentru satisfacerea nevoilor de salubrizare</w:t>
      </w:r>
      <w:r w:rsidRPr="009B65E0">
        <w:t xml:space="preserve"> ale populației, ale instituțiilor publice şi ale operatorilor economici de pe teritoriul respectivelor unități administrativ-teritoriale.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Prezentul Regulament stabilește cadrul juridic unitar privind organizarea şi desfășurarea serviciului de salubrizare, definind modalitățile şi condițiile ce trebuie îndeplinite pentru asigurarea serviciului, indicatorii de performanță ai serviciului, cerințele fundamentale aplicabile serviciului, raporturile dintre operatori şi utilizatori.</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(3)</w:t>
      </w:r>
      <w:r w:rsidRPr="009B65E0">
        <w:rPr>
          <w:lang w:val="ro-RO"/>
        </w:rPr>
        <w:t xml:space="preserve"> Prevederile prezentului Regulament se aplică la exploatarea şi întreținerea instalațiilor şi echipamentelor din sistemul public de salubrizare, precum şi la proiectarea, recepționarea investițiilor din sistemul public de salubrizare care sunt în sarcina operatorilor, cu urmărirea tuturor cerințelor legale specifice în vigoare.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(4)</w:t>
      </w:r>
      <w:r w:rsidRPr="009B65E0">
        <w:rPr>
          <w:lang w:val="ro-RO"/>
        </w:rPr>
        <w:t xml:space="preserve"> Operatorul serviciului de salubrizare, indiferent de forma de proprietate şi de modul în care este organizată gestiunea activităților aferente serviciului de salubrizare în cadrul </w:t>
      </w:r>
      <w:r w:rsidR="009B65E0" w:rsidRPr="009B65E0">
        <w:rPr>
          <w:lang w:val="ro-RO"/>
        </w:rPr>
        <w:t>unităților</w:t>
      </w:r>
      <w:r w:rsidRPr="009B65E0">
        <w:rPr>
          <w:lang w:val="ro-RO"/>
        </w:rPr>
        <w:t xml:space="preserve"> administrativ-teritoriale, se vor conforma prevederilor prezentului Regulament.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(5)</w:t>
      </w:r>
      <w:r w:rsidRPr="009B65E0">
        <w:rPr>
          <w:lang w:val="ro-RO"/>
        </w:rPr>
        <w:t xml:space="preserve"> Prestarea </w:t>
      </w:r>
      <w:r w:rsidR="009B65E0" w:rsidRPr="009B65E0">
        <w:rPr>
          <w:lang w:val="ro-RO"/>
        </w:rPr>
        <w:t>activităților</w:t>
      </w:r>
      <w:r w:rsidRPr="009B65E0">
        <w:rPr>
          <w:lang w:val="ro-RO"/>
        </w:rPr>
        <w:t xml:space="preserve"> specifice serviciului de salubrizare se va realiza numai pe baza contractelor de delegare a gestiunii încheiate cu Asociația de Dezvoltare Intercomunitară de utilități publice pentru serviciile de salubrizare a localităților „ECO SEPSI”, de către operatori </w:t>
      </w:r>
      <w:r w:rsidR="009B65E0" w:rsidRPr="009B65E0">
        <w:rPr>
          <w:lang w:val="ro-RO"/>
        </w:rPr>
        <w:t>licențiați</w:t>
      </w:r>
      <w:r w:rsidRPr="009B65E0">
        <w:rPr>
          <w:lang w:val="ro-RO"/>
        </w:rPr>
        <w:t xml:space="preserve"> A.N.R.S.C, după </w:t>
      </w:r>
      <w:r w:rsidR="009B65E0" w:rsidRPr="009B65E0">
        <w:rPr>
          <w:lang w:val="ro-RO"/>
        </w:rPr>
        <w:t>obținerea</w:t>
      </w:r>
      <w:r w:rsidRPr="009B65E0">
        <w:rPr>
          <w:lang w:val="ro-RO"/>
        </w:rPr>
        <w:t xml:space="preserve"> avizelor, acordurilor şi </w:t>
      </w:r>
      <w:r w:rsidR="009B65E0" w:rsidRPr="009B65E0">
        <w:rPr>
          <w:lang w:val="ro-RO"/>
        </w:rPr>
        <w:t>autorizațiilor</w:t>
      </w:r>
      <w:r w:rsidRPr="009B65E0">
        <w:rPr>
          <w:lang w:val="ro-RO"/>
        </w:rPr>
        <w:t xml:space="preserve"> solicitate prin actele normative în vigoare.</w:t>
      </w:r>
    </w:p>
    <w:p w:rsidR="004E0F2E" w:rsidRPr="009B65E0" w:rsidRDefault="00B53C91" w:rsidP="009B65E0">
      <w:pPr>
        <w:pStyle w:val="nrarticolo"/>
        <w:spacing w:after="0" w:line="240" w:lineRule="auto"/>
        <w:rPr>
          <w:b/>
        </w:rPr>
      </w:pPr>
      <w:r w:rsidRPr="009B65E0">
        <w:rPr>
          <w:b/>
        </w:rPr>
        <w:t xml:space="preserve"> </w:t>
      </w:r>
      <w:r w:rsidRPr="009B65E0">
        <w:t xml:space="preserve">Modul de organizare şi </w:t>
      </w:r>
      <w:r w:rsidR="009B65E0" w:rsidRPr="009B65E0">
        <w:t>funcționare</w:t>
      </w:r>
      <w:r w:rsidRPr="009B65E0">
        <w:t xml:space="preserve"> a serviciului de salubrizare trebuie să se realizeze pe baza următoarelor principii:</w:t>
      </w:r>
    </w:p>
    <w:p w:rsidR="004E0F2E" w:rsidRPr="009B65E0" w:rsidRDefault="00B53C91" w:rsidP="009B65E0">
      <w:pPr>
        <w:pStyle w:val="NormalWeb"/>
        <w:spacing w:beforeAutospacing="0" w:afterAutospacing="0"/>
        <w:jc w:val="both"/>
        <w:rPr>
          <w:lang w:val="ro-RO"/>
        </w:rPr>
      </w:pPr>
      <w:r w:rsidRPr="009B65E0">
        <w:rPr>
          <w:lang w:val="ro-RO"/>
        </w:rPr>
        <w:tab/>
        <w:t xml:space="preserve">a) </w:t>
      </w:r>
      <w:r w:rsidR="009B65E0" w:rsidRPr="009B65E0">
        <w:rPr>
          <w:lang w:val="ro-RO"/>
        </w:rPr>
        <w:t>protecția</w:t>
      </w:r>
      <w:r w:rsidRPr="009B65E0">
        <w:rPr>
          <w:lang w:val="ro-RO"/>
        </w:rPr>
        <w:t xml:space="preserve"> </w:t>
      </w:r>
      <w:r w:rsidR="009B65E0" w:rsidRPr="009B65E0">
        <w:rPr>
          <w:lang w:val="ro-RO"/>
        </w:rPr>
        <w:t>sănătății</w:t>
      </w:r>
      <w:r w:rsidRPr="009B65E0">
        <w:rPr>
          <w:lang w:val="ro-RO"/>
        </w:rPr>
        <w:t xml:space="preserve"> </w:t>
      </w:r>
      <w:r w:rsidR="009B65E0" w:rsidRPr="009B65E0">
        <w:rPr>
          <w:lang w:val="ro-RO"/>
        </w:rPr>
        <w:t>populației</w:t>
      </w:r>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b) autonomia locală şi descentralizarea serviciilor;</w:t>
      </w:r>
    </w:p>
    <w:p w:rsidR="004E0F2E" w:rsidRPr="009B65E0" w:rsidRDefault="00B53C91" w:rsidP="009B65E0">
      <w:pPr>
        <w:pStyle w:val="NormalWeb"/>
        <w:spacing w:beforeAutospacing="0" w:afterAutospacing="0"/>
        <w:jc w:val="both"/>
        <w:rPr>
          <w:lang w:val="ro-RO"/>
        </w:rPr>
      </w:pPr>
      <w:r w:rsidRPr="009B65E0">
        <w:rPr>
          <w:lang w:val="ro-RO"/>
        </w:rPr>
        <w:tab/>
        <w:t xml:space="preserve">c) responsabilitatea </w:t>
      </w:r>
      <w:r w:rsidR="009B65E0" w:rsidRPr="009B65E0">
        <w:rPr>
          <w:lang w:val="ro-RO"/>
        </w:rPr>
        <w:t>față</w:t>
      </w:r>
      <w:r w:rsidRPr="009B65E0">
        <w:rPr>
          <w:lang w:val="ro-RO"/>
        </w:rPr>
        <w:t xml:space="preserve"> de </w:t>
      </w:r>
      <w:r w:rsidR="009B65E0" w:rsidRPr="009B65E0">
        <w:rPr>
          <w:lang w:val="ro-RO"/>
        </w:rPr>
        <w:t>cetățeni</w:t>
      </w:r>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d) conservarea şi </w:t>
      </w:r>
      <w:r w:rsidR="009B65E0" w:rsidRPr="009B65E0">
        <w:rPr>
          <w:lang w:val="ro-RO"/>
        </w:rPr>
        <w:t>protecția</w:t>
      </w:r>
      <w:r w:rsidRPr="009B65E0">
        <w:rPr>
          <w:lang w:val="ro-RO"/>
        </w:rPr>
        <w:t xml:space="preserve"> mediului înconjurător;</w:t>
      </w:r>
    </w:p>
    <w:p w:rsidR="004E0F2E" w:rsidRPr="009B65E0" w:rsidRDefault="00B53C91" w:rsidP="009B65E0">
      <w:pPr>
        <w:pStyle w:val="NormalWeb"/>
        <w:spacing w:beforeAutospacing="0" w:afterAutospacing="0"/>
        <w:jc w:val="both"/>
        <w:rPr>
          <w:lang w:val="ro-RO"/>
        </w:rPr>
      </w:pPr>
      <w:r w:rsidRPr="009B65E0">
        <w:rPr>
          <w:lang w:val="ro-RO"/>
        </w:rPr>
        <w:tab/>
        <w:t xml:space="preserve">e) asigurarea </w:t>
      </w:r>
      <w:r w:rsidR="009B65E0" w:rsidRPr="009B65E0">
        <w:rPr>
          <w:lang w:val="ro-RO"/>
        </w:rPr>
        <w:t>calității</w:t>
      </w:r>
      <w:r w:rsidRPr="009B65E0">
        <w:rPr>
          <w:lang w:val="ro-RO"/>
        </w:rPr>
        <w:t xml:space="preserve"> şi </w:t>
      </w:r>
      <w:r w:rsidR="009B65E0" w:rsidRPr="009B65E0">
        <w:rPr>
          <w:lang w:val="ro-RO"/>
        </w:rPr>
        <w:t>continuității</w:t>
      </w:r>
      <w:r w:rsidRPr="009B65E0">
        <w:rPr>
          <w:lang w:val="ro-RO"/>
        </w:rPr>
        <w:t xml:space="preserve"> serviciului;</w:t>
      </w:r>
    </w:p>
    <w:p w:rsidR="004E0F2E" w:rsidRPr="009B65E0" w:rsidRDefault="00B53C91" w:rsidP="009B65E0">
      <w:pPr>
        <w:pStyle w:val="NormalWeb"/>
        <w:spacing w:beforeAutospacing="0" w:afterAutospacing="0"/>
        <w:jc w:val="both"/>
        <w:rPr>
          <w:lang w:val="ro-RO"/>
        </w:rPr>
      </w:pPr>
      <w:r w:rsidRPr="009B65E0">
        <w:rPr>
          <w:lang w:val="ro-RO"/>
        </w:rPr>
        <w:tab/>
        <w:t>f) tarifarea echitabilă, corelată cu calitatea şi cantitatea serviciului prestat;</w:t>
      </w:r>
    </w:p>
    <w:p w:rsidR="004E0F2E" w:rsidRPr="009B65E0" w:rsidRDefault="00B53C91" w:rsidP="009B65E0">
      <w:pPr>
        <w:pStyle w:val="NormalWeb"/>
        <w:spacing w:beforeAutospacing="0" w:afterAutospacing="0"/>
        <w:jc w:val="both"/>
        <w:rPr>
          <w:lang w:val="ro-RO"/>
        </w:rPr>
      </w:pPr>
      <w:r w:rsidRPr="009B65E0">
        <w:rPr>
          <w:lang w:val="ro-RO"/>
        </w:rPr>
        <w:tab/>
        <w:t>g) nediscriminarea şi egalitatea de tratament al utilizatorilor;</w:t>
      </w:r>
    </w:p>
    <w:p w:rsidR="004E0F2E" w:rsidRPr="009B65E0" w:rsidRDefault="00B53C91" w:rsidP="009B65E0">
      <w:pPr>
        <w:pStyle w:val="NormalWeb"/>
        <w:spacing w:beforeAutospacing="0" w:afterAutospacing="0"/>
        <w:jc w:val="both"/>
        <w:rPr>
          <w:lang w:val="ro-RO"/>
        </w:rPr>
      </w:pPr>
      <w:r w:rsidRPr="009B65E0">
        <w:rPr>
          <w:lang w:val="ro-RO"/>
        </w:rPr>
        <w:tab/>
        <w:t xml:space="preserve">h) </w:t>
      </w:r>
      <w:r w:rsidR="009B65E0" w:rsidRPr="009B65E0">
        <w:rPr>
          <w:lang w:val="ro-RO"/>
        </w:rPr>
        <w:t>transparența</w:t>
      </w:r>
      <w:r w:rsidRPr="009B65E0">
        <w:rPr>
          <w:lang w:val="ro-RO"/>
        </w:rPr>
        <w:t xml:space="preserve">, consultarea şi antrenarea în decizii a </w:t>
      </w:r>
      <w:r w:rsidR="009B65E0" w:rsidRPr="009B65E0">
        <w:rPr>
          <w:lang w:val="ro-RO"/>
        </w:rPr>
        <w:t>cetățenilor</w:t>
      </w:r>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i) administrarea corectă şi eficientă a bunurilor din proprietatea publică sau privată a </w:t>
      </w:r>
      <w:r w:rsidR="009B65E0" w:rsidRPr="009B65E0">
        <w:rPr>
          <w:lang w:val="ro-RO"/>
        </w:rPr>
        <w:t>unităților</w:t>
      </w:r>
      <w:r w:rsidRPr="009B65E0">
        <w:rPr>
          <w:lang w:val="ro-RO"/>
        </w:rPr>
        <w:t xml:space="preserve"> administrativ-teritoriale şi a banilor publici;</w:t>
      </w:r>
    </w:p>
    <w:p w:rsidR="004E0F2E" w:rsidRPr="009B65E0" w:rsidRDefault="00B53C91" w:rsidP="009B65E0">
      <w:pPr>
        <w:pStyle w:val="NormalWeb"/>
        <w:spacing w:beforeAutospacing="0" w:afterAutospacing="0"/>
        <w:jc w:val="both"/>
        <w:rPr>
          <w:lang w:val="ro-RO"/>
        </w:rPr>
      </w:pPr>
      <w:r w:rsidRPr="009B65E0">
        <w:rPr>
          <w:lang w:val="ro-RO"/>
        </w:rPr>
        <w:tab/>
        <w:t>j) securitatea serviciului;</w:t>
      </w:r>
    </w:p>
    <w:p w:rsidR="004E0F2E" w:rsidRPr="009B65E0" w:rsidRDefault="00B53C91" w:rsidP="009B65E0">
      <w:pPr>
        <w:pStyle w:val="nrarticolo"/>
        <w:spacing w:after="0" w:line="240" w:lineRule="auto"/>
        <w:rPr>
          <w:b/>
        </w:rPr>
      </w:pPr>
      <w:r w:rsidRPr="009B65E0">
        <w:rPr>
          <w:b/>
        </w:rPr>
        <w:t xml:space="preserve"> - </w:t>
      </w:r>
      <w:r w:rsidRPr="009B65E0">
        <w:t>Termenii şi noțiunile utilizate în prezentul Regulament se definesc după cum urmează:</w:t>
      </w:r>
    </w:p>
    <w:p w:rsidR="004E0F2E" w:rsidRPr="009B65E0" w:rsidRDefault="00B53C91" w:rsidP="009B65E0">
      <w:pPr>
        <w:pStyle w:val="NormalWeb"/>
        <w:spacing w:beforeAutospacing="0" w:afterAutospacing="0"/>
        <w:jc w:val="both"/>
        <w:rPr>
          <w:lang w:val="ro-RO"/>
        </w:rPr>
      </w:pPr>
      <w:r w:rsidRPr="009B65E0">
        <w:rPr>
          <w:lang w:val="ro-RO"/>
        </w:rPr>
        <w:lastRenderedPageBreak/>
        <w:tab/>
        <w:t xml:space="preserve"> </w:t>
      </w:r>
      <w:r w:rsidRPr="009B65E0">
        <w:rPr>
          <w:b/>
          <w:bCs/>
          <w:lang w:val="ro-RO"/>
        </w:rPr>
        <w:t>3.1.</w:t>
      </w:r>
      <w:r w:rsidRPr="009B65E0">
        <w:rPr>
          <w:lang w:val="ro-RO"/>
        </w:rPr>
        <w:t xml:space="preserve"> </w:t>
      </w:r>
      <w:r w:rsidRPr="009B65E0">
        <w:rPr>
          <w:b/>
          <w:lang w:val="ro-RO"/>
        </w:rPr>
        <w:t>autoritate competentă de reglementare</w:t>
      </w:r>
      <w:r w:rsidRPr="009B65E0">
        <w:rPr>
          <w:lang w:val="ro-RO"/>
        </w:rPr>
        <w:t xml:space="preserve"> - Autoritatea Națională de Reglementare pentru Serviciile Comunitare de </w:t>
      </w:r>
      <w:r w:rsidR="009B65E0" w:rsidRPr="009B65E0">
        <w:rPr>
          <w:lang w:val="ro-RO"/>
        </w:rPr>
        <w:t>Utilități</w:t>
      </w:r>
      <w:r w:rsidRPr="009B65E0">
        <w:rPr>
          <w:lang w:val="ro-RO"/>
        </w:rPr>
        <w:t xml:space="preserve"> Publice, denumită în continuare A.N.R.S.C.;</w:t>
      </w:r>
    </w:p>
    <w:p w:rsidR="004E0F2E" w:rsidRPr="009B65E0" w:rsidRDefault="00B53C91" w:rsidP="009B65E0">
      <w:pPr>
        <w:pStyle w:val="NormalWeb"/>
        <w:spacing w:beforeAutospacing="0" w:afterAutospacing="0"/>
        <w:jc w:val="both"/>
        <w:rPr>
          <w:lang w:val="ro-RO"/>
        </w:rPr>
      </w:pPr>
      <w:r w:rsidRPr="009B65E0">
        <w:rPr>
          <w:lang w:val="ro-RO"/>
        </w:rPr>
        <w:tab/>
        <w:t xml:space="preserve"> </w:t>
      </w:r>
      <w:r w:rsidRPr="009B65E0">
        <w:rPr>
          <w:b/>
          <w:bCs/>
          <w:lang w:val="ro-RO"/>
        </w:rPr>
        <w:t xml:space="preserve">3.2. </w:t>
      </w:r>
      <w:r w:rsidRPr="009B65E0">
        <w:rPr>
          <w:b/>
          <w:lang w:val="ro-RO"/>
        </w:rPr>
        <w:t xml:space="preserve">delegatar </w:t>
      </w:r>
      <w:r w:rsidRPr="009B65E0">
        <w:rPr>
          <w:lang w:val="ro-RO"/>
        </w:rPr>
        <w:t>- calitatea pe care o are unitatea/subdiviziunea administrativ-teritorială, individual sau în asociere, prin asociația de dezvoltare intercomunitară, în procedura de atribuire pentru delegarea gestiunii activității/activităților de salubrizare şi în contractul de delegare;</w:t>
      </w:r>
    </w:p>
    <w:p w:rsidR="004E0F2E" w:rsidRPr="009B65E0" w:rsidRDefault="00B53C91" w:rsidP="009B65E0">
      <w:pPr>
        <w:pStyle w:val="NormalWeb"/>
        <w:spacing w:beforeAutospacing="0" w:afterAutospacing="0"/>
        <w:jc w:val="both"/>
        <w:rPr>
          <w:lang w:val="ro-RO"/>
        </w:rPr>
      </w:pPr>
      <w:r w:rsidRPr="009B65E0">
        <w:rPr>
          <w:lang w:val="ro-RO"/>
        </w:rPr>
        <w:t> </w:t>
      </w:r>
      <w:r w:rsidRPr="009B65E0">
        <w:rPr>
          <w:b/>
          <w:lang w:val="ro-RO"/>
        </w:rPr>
        <w:t xml:space="preserve"> </w:t>
      </w:r>
      <w:r w:rsidRPr="009B65E0">
        <w:rPr>
          <w:b/>
          <w:lang w:val="ro-RO"/>
        </w:rPr>
        <w:tab/>
        <w:t>3.3 deratizare</w:t>
      </w:r>
      <w:r w:rsidRPr="009B65E0">
        <w:rPr>
          <w:lang w:val="ro-RO"/>
        </w:rPr>
        <w:t xml:space="preserve"> - activitatea de stârpire a rozătoarelor prin otrăvire cu </w:t>
      </w:r>
      <w:r w:rsidR="009B65E0" w:rsidRPr="009B65E0">
        <w:rPr>
          <w:lang w:val="ro-RO"/>
        </w:rPr>
        <w:t>substanțe</w:t>
      </w:r>
      <w:r w:rsidRPr="009B65E0">
        <w:rPr>
          <w:lang w:val="ro-RO"/>
        </w:rPr>
        <w:t xml:space="preserve"> chimice sau prin culturi microbiene;</w:t>
      </w:r>
    </w:p>
    <w:p w:rsidR="004E0F2E" w:rsidRPr="009B65E0" w:rsidRDefault="00B53C91" w:rsidP="009B65E0">
      <w:pPr>
        <w:pStyle w:val="NormalWeb"/>
        <w:spacing w:beforeAutospacing="0" w:afterAutospacing="0"/>
        <w:jc w:val="both"/>
        <w:rPr>
          <w:lang w:val="ro-RO"/>
        </w:rPr>
      </w:pPr>
      <w:r w:rsidRPr="009B65E0">
        <w:rPr>
          <w:b/>
          <w:lang w:val="ro-RO"/>
        </w:rPr>
        <w:tab/>
        <w:t xml:space="preserve"> 3.4. dezinfecție</w:t>
      </w:r>
      <w:r w:rsidRPr="009B65E0">
        <w:rPr>
          <w:lang w:val="ro-RO"/>
        </w:rPr>
        <w:t xml:space="preserve"> - activitatea de distrugere a microorganismelor patogene cu </w:t>
      </w:r>
      <w:r w:rsidR="009B65E0" w:rsidRPr="009B65E0">
        <w:rPr>
          <w:lang w:val="ro-RO"/>
        </w:rPr>
        <w:t>substanțe</w:t>
      </w:r>
      <w:r w:rsidRPr="009B65E0">
        <w:rPr>
          <w:lang w:val="ro-RO"/>
        </w:rPr>
        <w:t xml:space="preserve"> specifice, în scopul eliminării surselor de contaminare;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bCs/>
          <w:lang w:val="ro-RO"/>
        </w:rPr>
        <w:t>3.5.</w:t>
      </w:r>
      <w:r w:rsidRPr="009B65E0">
        <w:rPr>
          <w:lang w:val="ro-RO"/>
        </w:rPr>
        <w:t xml:space="preserve"> </w:t>
      </w:r>
      <w:r w:rsidR="009B65E0" w:rsidRPr="009B65E0">
        <w:rPr>
          <w:b/>
          <w:lang w:val="ro-RO"/>
        </w:rPr>
        <w:t>dezinsecție</w:t>
      </w:r>
      <w:r w:rsidRPr="009B65E0">
        <w:rPr>
          <w:lang w:val="ro-RO"/>
        </w:rPr>
        <w:t xml:space="preserve"> - activitatea de combatere a artropodelor în stadiul de larvă sau adult cu </w:t>
      </w:r>
      <w:r w:rsidR="009B65E0" w:rsidRPr="009B65E0">
        <w:rPr>
          <w:lang w:val="ro-RO"/>
        </w:rPr>
        <w:t>substanțe</w:t>
      </w:r>
      <w:r w:rsidRPr="009B65E0">
        <w:rPr>
          <w:lang w:val="ro-RO"/>
        </w:rPr>
        <w:t xml:space="preserve"> chimice specifice;</w:t>
      </w:r>
    </w:p>
    <w:p w:rsidR="004E0F2E" w:rsidRPr="009B65E0" w:rsidRDefault="00B53C91" w:rsidP="009B65E0">
      <w:pPr>
        <w:pStyle w:val="NormalWeb"/>
        <w:spacing w:beforeAutospacing="0" w:afterAutospacing="0"/>
        <w:jc w:val="both"/>
        <w:rPr>
          <w:lang w:val="ro-RO"/>
        </w:rPr>
      </w:pPr>
      <w:r w:rsidRPr="009B65E0">
        <w:rPr>
          <w:lang w:val="ro-RO"/>
        </w:rPr>
        <w:t xml:space="preserve"> </w:t>
      </w:r>
      <w:r w:rsidRPr="009B65E0">
        <w:rPr>
          <w:lang w:val="ro-RO"/>
        </w:rPr>
        <w:tab/>
      </w:r>
      <w:r w:rsidRPr="009B65E0">
        <w:rPr>
          <w:b/>
          <w:bCs/>
          <w:lang w:val="ro-RO"/>
        </w:rPr>
        <w:t xml:space="preserve">3.6. </w:t>
      </w:r>
      <w:r w:rsidRPr="009B65E0">
        <w:rPr>
          <w:b/>
          <w:lang w:val="ro-RO"/>
        </w:rPr>
        <w:t xml:space="preserve">indicatori de </w:t>
      </w:r>
      <w:r w:rsidR="009B65E0" w:rsidRPr="009B65E0">
        <w:rPr>
          <w:b/>
          <w:lang w:val="ro-RO"/>
        </w:rPr>
        <w:t>performanță</w:t>
      </w:r>
      <w:r w:rsidRPr="009B65E0">
        <w:rPr>
          <w:lang w:val="ro-RO"/>
        </w:rPr>
        <w:t xml:space="preserve"> - parametri ai serviciului de salubrizare, </w:t>
      </w:r>
      <w:r w:rsidR="009B65E0" w:rsidRPr="009B65E0">
        <w:rPr>
          <w:lang w:val="ro-RO"/>
        </w:rPr>
        <w:t>realizați</w:t>
      </w:r>
      <w:r w:rsidRPr="009B65E0">
        <w:rPr>
          <w:lang w:val="ro-RO"/>
        </w:rPr>
        <w:t xml:space="preserve"> de operatorul de servicii, pentru care se stabilesc niveluri minime de </w:t>
      </w:r>
      <w:r w:rsidR="009B65E0" w:rsidRPr="009B65E0">
        <w:rPr>
          <w:lang w:val="ro-RO"/>
        </w:rPr>
        <w:t>performanță</w:t>
      </w:r>
      <w:r w:rsidRPr="009B65E0">
        <w:rPr>
          <w:lang w:val="ro-RO"/>
        </w:rPr>
        <w:t xml:space="preserve"> şi calitate, </w:t>
      </w:r>
      <w:proofErr w:type="spellStart"/>
      <w:r w:rsidRPr="009B65E0">
        <w:rPr>
          <w:lang w:val="ro-RO"/>
        </w:rPr>
        <w:t>urmăriţi</w:t>
      </w:r>
      <w:proofErr w:type="spellEnd"/>
      <w:r w:rsidRPr="009B65E0">
        <w:rPr>
          <w:lang w:val="ro-RO"/>
        </w:rPr>
        <w:t xml:space="preserve"> la nivelul operatorului;</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bCs/>
          <w:lang w:val="ro-RO"/>
        </w:rPr>
        <w:t>3.7.</w:t>
      </w:r>
      <w:r w:rsidRPr="009B65E0">
        <w:rPr>
          <w:b/>
          <w:lang w:val="ro-RO"/>
        </w:rPr>
        <w:t xml:space="preserve"> </w:t>
      </w:r>
      <w:r w:rsidR="009B65E0" w:rsidRPr="009B65E0">
        <w:rPr>
          <w:b/>
          <w:lang w:val="ro-RO"/>
        </w:rPr>
        <w:t>licență</w:t>
      </w:r>
      <w:r w:rsidRPr="009B65E0">
        <w:rPr>
          <w:lang w:val="ro-RO"/>
        </w:rPr>
        <w:t xml:space="preserve"> - conform prevederilor art. 12 lit. d) din Regulamentul privind acordarea </w:t>
      </w:r>
      <w:proofErr w:type="spellStart"/>
      <w:r w:rsidRPr="009B65E0">
        <w:rPr>
          <w:lang w:val="ro-RO"/>
        </w:rPr>
        <w:t>licenţelor</w:t>
      </w:r>
      <w:proofErr w:type="spellEnd"/>
      <w:r w:rsidRPr="009B65E0">
        <w:rPr>
          <w:lang w:val="ro-RO"/>
        </w:rPr>
        <w:t xml:space="preserve"> în domeniul serviciilor de </w:t>
      </w:r>
      <w:proofErr w:type="spellStart"/>
      <w:r w:rsidRPr="009B65E0">
        <w:rPr>
          <w:lang w:val="ro-RO"/>
        </w:rPr>
        <w:t>utilităţi</w:t>
      </w:r>
      <w:proofErr w:type="spellEnd"/>
      <w:r w:rsidRPr="009B65E0">
        <w:rPr>
          <w:lang w:val="ro-RO"/>
        </w:rPr>
        <w:t xml:space="preserve"> publice aflate în sfera de reglementare a </w:t>
      </w:r>
      <w:proofErr w:type="spellStart"/>
      <w:r w:rsidRPr="009B65E0">
        <w:rPr>
          <w:lang w:val="ro-RO"/>
        </w:rPr>
        <w:t>Autorităţii</w:t>
      </w:r>
      <w:proofErr w:type="spellEnd"/>
      <w:r w:rsidRPr="009B65E0">
        <w:rPr>
          <w:lang w:val="ro-RO"/>
        </w:rPr>
        <w:t xml:space="preserve"> </w:t>
      </w:r>
      <w:proofErr w:type="spellStart"/>
      <w:r w:rsidRPr="009B65E0">
        <w:rPr>
          <w:lang w:val="ro-RO"/>
        </w:rPr>
        <w:t>Naţionale</w:t>
      </w:r>
      <w:proofErr w:type="spellEnd"/>
      <w:r w:rsidRPr="009B65E0">
        <w:rPr>
          <w:lang w:val="ro-RO"/>
        </w:rPr>
        <w:t xml:space="preserve"> de Reglementare pentru Serviciile Comunitare de </w:t>
      </w:r>
      <w:proofErr w:type="spellStart"/>
      <w:r w:rsidRPr="009B65E0">
        <w:rPr>
          <w:lang w:val="ro-RO"/>
        </w:rPr>
        <w:t>Utilităţi</w:t>
      </w:r>
      <w:proofErr w:type="spellEnd"/>
      <w:r w:rsidRPr="009B65E0">
        <w:rPr>
          <w:lang w:val="ro-RO"/>
        </w:rPr>
        <w:t xml:space="preserve"> Publice aprobat prin Ordinul </w:t>
      </w:r>
      <w:proofErr w:type="spellStart"/>
      <w:r w:rsidRPr="009B65E0">
        <w:rPr>
          <w:lang w:val="ro-RO"/>
        </w:rPr>
        <w:t>preşedintelui</w:t>
      </w:r>
      <w:proofErr w:type="spellEnd"/>
      <w:r w:rsidRPr="009B65E0">
        <w:rPr>
          <w:lang w:val="ro-RO"/>
        </w:rPr>
        <w:t xml:space="preserve"> A.N.R.S.C. nr. 100/2023, cu modificările şi completările ulterioare;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bCs/>
          <w:lang w:val="ro-RO"/>
        </w:rPr>
        <w:t>3.8</w:t>
      </w:r>
      <w:r w:rsidRPr="009B65E0">
        <w:rPr>
          <w:lang w:val="ro-RO"/>
        </w:rPr>
        <w:t>.</w:t>
      </w:r>
      <w:r w:rsidRPr="009B65E0">
        <w:rPr>
          <w:b/>
          <w:lang w:val="ro-RO"/>
        </w:rPr>
        <w:t xml:space="preserve"> salubrizare</w:t>
      </w:r>
      <w:r w:rsidRPr="009B65E0">
        <w:rPr>
          <w:lang w:val="ro-RO"/>
        </w:rPr>
        <w:t xml:space="preserve"> - totalitatea </w:t>
      </w:r>
      <w:proofErr w:type="spellStart"/>
      <w:r w:rsidRPr="009B65E0">
        <w:rPr>
          <w:lang w:val="ro-RO"/>
        </w:rPr>
        <w:t>operaţiunilor</w:t>
      </w:r>
      <w:proofErr w:type="spellEnd"/>
      <w:r w:rsidRPr="009B65E0">
        <w:rPr>
          <w:lang w:val="ro-RO"/>
        </w:rPr>
        <w:t xml:space="preserve"> şi </w:t>
      </w:r>
      <w:proofErr w:type="spellStart"/>
      <w:r w:rsidRPr="009B65E0">
        <w:rPr>
          <w:lang w:val="ro-RO"/>
        </w:rPr>
        <w:t>activităţilor</w:t>
      </w:r>
      <w:proofErr w:type="spellEnd"/>
      <w:r w:rsidRPr="009B65E0">
        <w:rPr>
          <w:lang w:val="ro-RO"/>
        </w:rPr>
        <w:t xml:space="preserve"> necesare pentru păstrarea unui aspect salubru al </w:t>
      </w:r>
      <w:proofErr w:type="spellStart"/>
      <w:r w:rsidRPr="009B65E0">
        <w:rPr>
          <w:lang w:val="ro-RO"/>
        </w:rPr>
        <w:t>localităţilor</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bCs/>
          <w:lang w:val="ro-RO"/>
        </w:rPr>
        <w:t>3.9.</w:t>
      </w:r>
      <w:r w:rsidRPr="009B65E0">
        <w:rPr>
          <w:b/>
          <w:lang w:val="ro-RO"/>
        </w:rPr>
        <w:t xml:space="preserve"> sistem public de salubrizare </w:t>
      </w:r>
      <w:r w:rsidRPr="009B65E0">
        <w:rPr>
          <w:lang w:val="ro-RO"/>
        </w:rPr>
        <w:t xml:space="preserve">- ansamblul </w:t>
      </w:r>
      <w:proofErr w:type="spellStart"/>
      <w:r w:rsidRPr="009B65E0">
        <w:rPr>
          <w:lang w:val="ro-RO"/>
        </w:rPr>
        <w:t>instalaţiilor</w:t>
      </w:r>
      <w:proofErr w:type="spellEnd"/>
      <w:r w:rsidRPr="009B65E0">
        <w:rPr>
          <w:lang w:val="ro-RO"/>
        </w:rPr>
        <w:t xml:space="preserve"> tehnologice, echipamentelor </w:t>
      </w:r>
      <w:proofErr w:type="spellStart"/>
      <w:r w:rsidRPr="009B65E0">
        <w:rPr>
          <w:lang w:val="ro-RO"/>
        </w:rPr>
        <w:t>funcţionale</w:t>
      </w:r>
      <w:proofErr w:type="spellEnd"/>
      <w:r w:rsidRPr="009B65E0">
        <w:rPr>
          <w:lang w:val="ro-RO"/>
        </w:rPr>
        <w:t xml:space="preserve"> şi dotărilor specifice, </w:t>
      </w:r>
      <w:proofErr w:type="spellStart"/>
      <w:r w:rsidRPr="009B65E0">
        <w:rPr>
          <w:lang w:val="ro-RO"/>
        </w:rPr>
        <w:t>construcţiilor</w:t>
      </w:r>
      <w:proofErr w:type="spellEnd"/>
      <w:r w:rsidRPr="009B65E0">
        <w:rPr>
          <w:lang w:val="ro-RO"/>
        </w:rPr>
        <w:t xml:space="preserve"> şi terenurilor aferente prin care se realizează serviciul de salubrizare;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bCs/>
          <w:lang w:val="ro-RO"/>
        </w:rPr>
        <w:t>3.10.</w:t>
      </w:r>
      <w:r w:rsidRPr="009B65E0">
        <w:rPr>
          <w:lang w:val="ro-RO"/>
        </w:rPr>
        <w:t xml:space="preserve"> </w:t>
      </w:r>
      <w:r w:rsidRPr="009B65E0">
        <w:rPr>
          <w:b/>
          <w:lang w:val="ro-RO"/>
        </w:rPr>
        <w:t>vector</w:t>
      </w:r>
      <w:r w:rsidRPr="009B65E0">
        <w:rPr>
          <w:lang w:val="ro-RO"/>
        </w:rPr>
        <w:t xml:space="preserve"> - organism (insectă, rozătoare) care </w:t>
      </w:r>
      <w:proofErr w:type="spellStart"/>
      <w:r w:rsidRPr="009B65E0">
        <w:rPr>
          <w:lang w:val="ro-RO"/>
        </w:rPr>
        <w:t>răspândeşte</w:t>
      </w:r>
      <w:proofErr w:type="spellEnd"/>
      <w:r w:rsidRPr="009B65E0">
        <w:rPr>
          <w:lang w:val="ro-RO"/>
        </w:rPr>
        <w:t xml:space="preserve"> un parazit, un virus sau un agent patogen de la un animal la altul, de la om la om ori de la animale la om.</w:t>
      </w:r>
    </w:p>
    <w:p w:rsidR="004E0F2E" w:rsidRPr="009B65E0" w:rsidRDefault="00B53C91" w:rsidP="009B65E0">
      <w:pPr>
        <w:pStyle w:val="nrarticolo"/>
        <w:spacing w:after="0" w:line="240" w:lineRule="auto"/>
      </w:pPr>
      <w:r w:rsidRPr="009B65E0">
        <w:t xml:space="preserve"> </w:t>
      </w:r>
      <w:r w:rsidRPr="009B65E0">
        <w:rPr>
          <w:b/>
        </w:rPr>
        <w:t>(1)</w:t>
      </w:r>
      <w:r w:rsidRPr="009B65E0">
        <w:t xml:space="preserve"> Serviciul de salubrizare se realizează prin intermediul unui sistem de salubrizare, alcătuit din bunuri aflate în proprietatea privată a operatorului.</w:t>
      </w:r>
    </w:p>
    <w:p w:rsidR="004E0F2E" w:rsidRPr="009B65E0" w:rsidRDefault="00B53C91" w:rsidP="009B65E0">
      <w:pPr>
        <w:pStyle w:val="nrarticolo"/>
        <w:numPr>
          <w:ilvl w:val="0"/>
          <w:numId w:val="0"/>
        </w:numPr>
        <w:spacing w:after="0" w:line="240" w:lineRule="auto"/>
      </w:pPr>
      <w:r w:rsidRPr="009B65E0">
        <w:rPr>
          <w:b/>
        </w:rPr>
        <w:t>(2)</w:t>
      </w:r>
      <w:r w:rsidRPr="009B65E0">
        <w:t xml:space="preserve"> Sistemul de salubrizare este alcătuit dintr-un ansamblu tehnologic şi </w:t>
      </w:r>
      <w:proofErr w:type="spellStart"/>
      <w:r w:rsidRPr="009B65E0">
        <w:t>funcţional</w:t>
      </w:r>
      <w:proofErr w:type="spellEnd"/>
      <w:r w:rsidRPr="009B65E0">
        <w:t xml:space="preserve">, care cuprinde </w:t>
      </w:r>
      <w:proofErr w:type="spellStart"/>
      <w:r w:rsidRPr="009B65E0">
        <w:t>instalaţii</w:t>
      </w:r>
      <w:proofErr w:type="spellEnd"/>
      <w:r w:rsidRPr="009B65E0">
        <w:t xml:space="preserve"> şi echipamente specifice destinate prestării serviciului de salubrizare, precum:</w:t>
      </w:r>
    </w:p>
    <w:p w:rsidR="004E0F2E" w:rsidRPr="009B65E0" w:rsidRDefault="00B53C91" w:rsidP="009B65E0">
      <w:pPr>
        <w:pStyle w:val="NormalWeb"/>
        <w:spacing w:beforeAutospacing="0" w:afterAutospacing="0"/>
        <w:jc w:val="both"/>
        <w:rPr>
          <w:lang w:val="ro-RO"/>
        </w:rPr>
      </w:pPr>
      <w:r w:rsidRPr="009B65E0">
        <w:rPr>
          <w:lang w:val="ro-RO"/>
        </w:rPr>
        <w:tab/>
        <w:t>a) autospeciale şi utilaje specifice serviciului de salubrizare;</w:t>
      </w:r>
    </w:p>
    <w:p w:rsidR="004E0F2E" w:rsidRPr="009B65E0" w:rsidRDefault="00B53C91" w:rsidP="009B65E0">
      <w:pPr>
        <w:pStyle w:val="NormalWeb"/>
        <w:spacing w:beforeAutospacing="0" w:afterAutospacing="0"/>
        <w:jc w:val="both"/>
        <w:rPr>
          <w:lang w:val="ro-RO"/>
        </w:rPr>
      </w:pPr>
      <w:r w:rsidRPr="009B65E0">
        <w:rPr>
          <w:lang w:val="ro-RO"/>
        </w:rPr>
        <w:tab/>
        <w:t xml:space="preserve">b) baze de garare şi </w:t>
      </w:r>
      <w:proofErr w:type="spellStart"/>
      <w:r w:rsidRPr="009B65E0">
        <w:rPr>
          <w:lang w:val="ro-RO"/>
        </w:rPr>
        <w:t>întreţinere</w:t>
      </w:r>
      <w:proofErr w:type="spellEnd"/>
      <w:r w:rsidRPr="009B65E0">
        <w:rPr>
          <w:lang w:val="ro-RO"/>
        </w:rPr>
        <w:t xml:space="preserve"> a autovehiculelor specifice serviciului de salubrizare;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(3)</w:t>
      </w:r>
      <w:r w:rsidRPr="009B65E0">
        <w:rPr>
          <w:lang w:val="ro-RO"/>
        </w:rPr>
        <w:t xml:space="preserve"> Prestarea </w:t>
      </w:r>
      <w:proofErr w:type="spellStart"/>
      <w:r w:rsidRPr="009B65E0">
        <w:rPr>
          <w:lang w:val="ro-RO"/>
        </w:rPr>
        <w:t>activităţilor</w:t>
      </w:r>
      <w:proofErr w:type="spellEnd"/>
      <w:r w:rsidRPr="009B65E0">
        <w:rPr>
          <w:lang w:val="ro-RO"/>
        </w:rPr>
        <w:t xml:space="preserve"> de salubrizare prin intermediul componentelor sistemelor de salubrizare se va realiza de către operator numai după </w:t>
      </w:r>
      <w:proofErr w:type="spellStart"/>
      <w:r w:rsidRPr="009B65E0">
        <w:rPr>
          <w:lang w:val="ro-RO"/>
        </w:rPr>
        <w:t>obţinerea</w:t>
      </w:r>
      <w:proofErr w:type="spellEnd"/>
      <w:r w:rsidRPr="009B65E0">
        <w:rPr>
          <w:lang w:val="ro-RO"/>
        </w:rPr>
        <w:t xml:space="preserve"> </w:t>
      </w:r>
      <w:proofErr w:type="spellStart"/>
      <w:r w:rsidRPr="009B65E0">
        <w:rPr>
          <w:lang w:val="ro-RO"/>
        </w:rPr>
        <w:t>autorizaţiei</w:t>
      </w:r>
      <w:proofErr w:type="spellEnd"/>
      <w:r w:rsidRPr="009B65E0">
        <w:rPr>
          <w:lang w:val="ro-RO"/>
        </w:rPr>
        <w:t>/</w:t>
      </w:r>
      <w:proofErr w:type="spellStart"/>
      <w:r w:rsidRPr="009B65E0">
        <w:rPr>
          <w:lang w:val="ro-RO"/>
        </w:rPr>
        <w:t>autorizaţiei</w:t>
      </w:r>
      <w:proofErr w:type="spellEnd"/>
      <w:r w:rsidRPr="009B65E0">
        <w:rPr>
          <w:lang w:val="ro-RO"/>
        </w:rPr>
        <w:t xml:space="preserve"> integrate de mediu.</w:t>
      </w:r>
    </w:p>
    <w:p w:rsidR="004E0F2E" w:rsidRPr="009B65E0" w:rsidRDefault="00B53C91" w:rsidP="009B65E0">
      <w:pPr>
        <w:pStyle w:val="nrarticolo"/>
        <w:spacing w:after="0" w:line="240" w:lineRule="auto"/>
      </w:pPr>
      <w:r w:rsidRPr="009B65E0">
        <w:t xml:space="preserve">Operatorul serviciului de salubrizare are </w:t>
      </w:r>
      <w:proofErr w:type="spellStart"/>
      <w:r w:rsidRPr="009B65E0">
        <w:t>obligaţia</w:t>
      </w:r>
      <w:proofErr w:type="spellEnd"/>
      <w:r w:rsidRPr="009B65E0">
        <w:t>:</w:t>
      </w:r>
    </w:p>
    <w:p w:rsidR="004E0F2E" w:rsidRPr="009B65E0" w:rsidRDefault="00B53C91" w:rsidP="009B65E0">
      <w:pPr>
        <w:pStyle w:val="NormalWeb"/>
        <w:spacing w:beforeAutospacing="0" w:afterAutospacing="0"/>
        <w:jc w:val="both"/>
        <w:rPr>
          <w:lang w:val="ro-RO"/>
        </w:rPr>
      </w:pPr>
      <w:r w:rsidRPr="009B65E0">
        <w:rPr>
          <w:lang w:val="ro-RO"/>
        </w:rPr>
        <w:tab/>
        <w:t xml:space="preserve">a) să îndeplinească indicatorii de </w:t>
      </w:r>
      <w:proofErr w:type="spellStart"/>
      <w:r w:rsidRPr="009B65E0">
        <w:rPr>
          <w:lang w:val="ro-RO"/>
        </w:rPr>
        <w:t>performanţă</w:t>
      </w:r>
      <w:proofErr w:type="spellEnd"/>
      <w:r w:rsidRPr="009B65E0">
        <w:rPr>
          <w:lang w:val="ro-RO"/>
        </w:rPr>
        <w:t xml:space="preserve"> </w:t>
      </w:r>
      <w:proofErr w:type="spellStart"/>
      <w:r w:rsidRPr="009B65E0">
        <w:rPr>
          <w:lang w:val="ro-RO"/>
        </w:rPr>
        <w:t>prevăzuţi</w:t>
      </w:r>
      <w:proofErr w:type="spellEnd"/>
      <w:r w:rsidRPr="009B65E0">
        <w:rPr>
          <w:lang w:val="ro-RO"/>
        </w:rPr>
        <w:t xml:space="preserve"> în contractul de delegare </w:t>
      </w:r>
      <w:proofErr w:type="spellStart"/>
      <w:r w:rsidRPr="009B65E0">
        <w:rPr>
          <w:lang w:val="ro-RO"/>
        </w:rPr>
        <w:t>activităţilor</w:t>
      </w:r>
      <w:proofErr w:type="spellEnd"/>
      <w:r w:rsidRPr="009B65E0">
        <w:rPr>
          <w:lang w:val="ro-RO"/>
        </w:rPr>
        <w:t xml:space="preserve"> specifice serviciului de salubrizare, </w:t>
      </w:r>
      <w:proofErr w:type="spellStart"/>
      <w:r w:rsidRPr="009B65E0">
        <w:rPr>
          <w:lang w:val="ro-RO"/>
        </w:rPr>
        <w:t>stabiliţi</w:t>
      </w:r>
      <w:proofErr w:type="spellEnd"/>
      <w:r w:rsidRPr="009B65E0">
        <w:rPr>
          <w:lang w:val="ro-RO"/>
        </w:rPr>
        <w:t xml:space="preserve"> de către </w:t>
      </w:r>
      <w:proofErr w:type="spellStart"/>
      <w:r w:rsidRPr="009B65E0">
        <w:rPr>
          <w:lang w:val="ro-RO"/>
        </w:rPr>
        <w:t>sociaţia</w:t>
      </w:r>
      <w:proofErr w:type="spellEnd"/>
      <w:r w:rsidRPr="009B65E0">
        <w:rPr>
          <w:lang w:val="ro-RO"/>
        </w:rPr>
        <w:t xml:space="preserve"> de dezvoltare intercomunitară cu respectarea indicatorilor de </w:t>
      </w:r>
      <w:proofErr w:type="spellStart"/>
      <w:r w:rsidRPr="009B65E0">
        <w:rPr>
          <w:lang w:val="ro-RO"/>
        </w:rPr>
        <w:t>performanţă</w:t>
      </w:r>
      <w:proofErr w:type="spellEnd"/>
      <w:r w:rsidRPr="009B65E0">
        <w:rPr>
          <w:lang w:val="ro-RO"/>
        </w:rPr>
        <w:t xml:space="preserve"> prevăzuți prin Contractul de delegare</w:t>
      </w:r>
    </w:p>
    <w:p w:rsidR="00AF1519" w:rsidRDefault="00B53C91" w:rsidP="009B65E0">
      <w:pPr>
        <w:pStyle w:val="NormalWeb"/>
        <w:spacing w:beforeAutospacing="0" w:afterAutospacing="0"/>
        <w:jc w:val="both"/>
        <w:rPr>
          <w:lang w:val="ro-RO"/>
        </w:rPr>
      </w:pPr>
      <w:r w:rsidRPr="009B65E0">
        <w:rPr>
          <w:lang w:val="ro-RO"/>
        </w:rPr>
        <w:tab/>
        <w:t xml:space="preserve">b) să instituie sisteme de monitorizare şi raportare a tuturor </w:t>
      </w:r>
      <w:proofErr w:type="spellStart"/>
      <w:r w:rsidRPr="009B65E0">
        <w:rPr>
          <w:lang w:val="ro-RO"/>
        </w:rPr>
        <w:t>informaţiilor</w:t>
      </w:r>
      <w:proofErr w:type="spellEnd"/>
      <w:r w:rsidRPr="009B65E0">
        <w:rPr>
          <w:lang w:val="ro-RO"/>
        </w:rPr>
        <w:t xml:space="preserve"> şi datelor solicitate de către </w:t>
      </w:r>
      <w:proofErr w:type="spellStart"/>
      <w:r w:rsidRPr="009B65E0">
        <w:rPr>
          <w:lang w:val="ro-RO"/>
        </w:rPr>
        <w:t>autorităţile</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și Asociația de Dezvoltare Intercomunitară de utilități publice pentru serviciile de salubrizare a localităților „ECO SEPSI” inclusiv a indicato</w:t>
      </w:r>
      <w:r w:rsidR="00AF1519">
        <w:rPr>
          <w:lang w:val="ro-RO"/>
        </w:rPr>
        <w:t>rilor de performanță realizați;</w:t>
      </w:r>
    </w:p>
    <w:p w:rsidR="004E0F2E" w:rsidRPr="00B53C91" w:rsidRDefault="00B53C91" w:rsidP="009B65E0">
      <w:pPr>
        <w:pStyle w:val="NormalWeb"/>
        <w:spacing w:beforeAutospacing="0" w:afterAutospacing="0"/>
        <w:jc w:val="both"/>
        <w:rPr>
          <w:lang w:val="ro-RO"/>
        </w:rPr>
      </w:pPr>
      <w:r w:rsidRPr="009B65E0">
        <w:rPr>
          <w:b/>
          <w:lang w:val="ro-RO"/>
        </w:rPr>
        <w:t>SECŢIUNEA 2 - Accesul la serviciul de salubrizare</w:t>
      </w:r>
    </w:p>
    <w:p w:rsidR="004E0F2E" w:rsidRPr="009B65E0" w:rsidRDefault="00B53C91" w:rsidP="009B65E0">
      <w:pPr>
        <w:pStyle w:val="nrarticolo"/>
        <w:spacing w:after="0" w:line="240" w:lineRule="auto"/>
        <w:rPr>
          <w:b/>
        </w:rPr>
      </w:pPr>
      <w:r w:rsidRPr="009B65E0">
        <w:rPr>
          <w:b/>
        </w:rPr>
        <w:t>(1)</w:t>
      </w:r>
      <w:r w:rsidRPr="009B65E0">
        <w:t xml:space="preserve"> Toți utilizatorii, persoane fizice sau juridice, de pe teritoriul </w:t>
      </w:r>
      <w:proofErr w:type="spellStart"/>
      <w:r w:rsidRPr="009B65E0">
        <w:t>localităţilor</w:t>
      </w:r>
      <w:proofErr w:type="spellEnd"/>
      <w:r w:rsidRPr="009B65E0">
        <w:t xml:space="preserve"> unde este organizat serviciul de salubrizare, au garantat dreptul de a beneficia de acest serviciu.</w:t>
      </w:r>
    </w:p>
    <w:p w:rsidR="004E0F2E" w:rsidRPr="009B65E0" w:rsidRDefault="00B53C91" w:rsidP="009B65E0">
      <w:pPr>
        <w:pStyle w:val="NormalWeb"/>
        <w:spacing w:beforeAutospacing="0" w:afterAutospacing="0"/>
        <w:jc w:val="both"/>
        <w:rPr>
          <w:lang w:val="ro-RO"/>
        </w:rPr>
      </w:pPr>
      <w:r w:rsidRPr="009B65E0">
        <w:rPr>
          <w:lang w:val="ro-RO"/>
        </w:rPr>
        <w:lastRenderedPageBreak/>
        <w:tab/>
      </w:r>
      <w:r w:rsidRPr="009B65E0">
        <w:rPr>
          <w:b/>
          <w:lang w:val="ro-RO"/>
        </w:rPr>
        <w:t>(2)</w:t>
      </w:r>
      <w:r w:rsidRPr="009B65E0">
        <w:rPr>
          <w:lang w:val="ro-RO"/>
        </w:rPr>
        <w:t xml:space="preserve"> Utilizatorii au drept de acces, fără discriminare, la </w:t>
      </w:r>
      <w:proofErr w:type="spellStart"/>
      <w:r w:rsidRPr="009B65E0">
        <w:rPr>
          <w:lang w:val="ro-RO"/>
        </w:rPr>
        <w:t>informaţiile</w:t>
      </w:r>
      <w:proofErr w:type="spellEnd"/>
      <w:r w:rsidRPr="009B65E0">
        <w:rPr>
          <w:lang w:val="ro-RO"/>
        </w:rPr>
        <w:t xml:space="preserve"> publice privind serviciul de salubrizare, la indicatorii de performanță ai serviciului, la structura tarifară şi la clauzele contractuale.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(3)</w:t>
      </w:r>
      <w:r w:rsidRPr="009B65E0">
        <w:rPr>
          <w:lang w:val="ro-RO"/>
        </w:rPr>
        <w:t xml:space="preserve"> Operatorul serviciului de salubrizare este obligat ca prin modul de prestare a serviciului să asigure </w:t>
      </w:r>
      <w:proofErr w:type="spellStart"/>
      <w:r w:rsidRPr="009B65E0">
        <w:rPr>
          <w:lang w:val="ro-RO"/>
        </w:rPr>
        <w:t>protecţia</w:t>
      </w:r>
      <w:proofErr w:type="spellEnd"/>
      <w:r w:rsidRPr="009B65E0">
        <w:rPr>
          <w:lang w:val="ro-RO"/>
        </w:rPr>
        <w:t xml:space="preserve"> </w:t>
      </w:r>
      <w:proofErr w:type="spellStart"/>
      <w:r w:rsidRPr="009B65E0">
        <w:rPr>
          <w:lang w:val="ro-RO"/>
        </w:rPr>
        <w:t>sănătăţii</w:t>
      </w:r>
      <w:proofErr w:type="spellEnd"/>
      <w:r w:rsidRPr="009B65E0">
        <w:rPr>
          <w:lang w:val="ro-RO"/>
        </w:rPr>
        <w:t xml:space="preserve"> publice utilizând numai mijloace şi utilaje corespunzătoare </w:t>
      </w:r>
      <w:proofErr w:type="spellStart"/>
      <w:r w:rsidRPr="009B65E0">
        <w:rPr>
          <w:lang w:val="ro-RO"/>
        </w:rPr>
        <w:t>cerinţelor</w:t>
      </w:r>
      <w:proofErr w:type="spellEnd"/>
      <w:r w:rsidRPr="009B65E0">
        <w:rPr>
          <w:lang w:val="ro-RO"/>
        </w:rPr>
        <w:t xml:space="preserve"> </w:t>
      </w:r>
      <w:proofErr w:type="spellStart"/>
      <w:r w:rsidRPr="009B65E0">
        <w:rPr>
          <w:lang w:val="ro-RO"/>
        </w:rPr>
        <w:t>autorităţilor</w:t>
      </w:r>
      <w:proofErr w:type="spellEnd"/>
      <w:r w:rsidRPr="009B65E0">
        <w:rPr>
          <w:lang w:val="ro-RO"/>
        </w:rPr>
        <w:t xml:space="preserve"> competente din domeniul </w:t>
      </w:r>
      <w:proofErr w:type="spellStart"/>
      <w:r w:rsidRPr="009B65E0">
        <w:rPr>
          <w:lang w:val="ro-RO"/>
        </w:rPr>
        <w:t>sănătăţii</w:t>
      </w:r>
      <w:proofErr w:type="spellEnd"/>
      <w:r w:rsidRPr="009B65E0">
        <w:rPr>
          <w:lang w:val="ro-RO"/>
        </w:rPr>
        <w:t xml:space="preserve"> publice şi al </w:t>
      </w:r>
      <w:proofErr w:type="spellStart"/>
      <w:r w:rsidRPr="009B65E0">
        <w:rPr>
          <w:lang w:val="ro-RO"/>
        </w:rPr>
        <w:t>protecţiei</w:t>
      </w:r>
      <w:proofErr w:type="spellEnd"/>
      <w:r w:rsidRPr="009B65E0">
        <w:rPr>
          <w:lang w:val="ro-RO"/>
        </w:rPr>
        <w:t xml:space="preserve"> mediului.</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(4)</w:t>
      </w:r>
      <w:r w:rsidRPr="009B65E0">
        <w:rPr>
          <w:lang w:val="ro-RO"/>
        </w:rPr>
        <w:t xml:space="preserve"> Operatorul serviciului de salubrizare este obligat să asigure continuitatea serviciului cu respectarea programului aprobat de </w:t>
      </w:r>
      <w:proofErr w:type="spellStart"/>
      <w:r w:rsidRPr="009B65E0">
        <w:rPr>
          <w:lang w:val="ro-RO"/>
        </w:rPr>
        <w:t>autorităţile</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şi a prevederilor legale în vigoare, cu </w:t>
      </w:r>
      <w:proofErr w:type="spellStart"/>
      <w:r w:rsidRPr="009B65E0">
        <w:rPr>
          <w:lang w:val="ro-RO"/>
        </w:rPr>
        <w:t>excepţia</w:t>
      </w:r>
      <w:proofErr w:type="spellEnd"/>
      <w:r w:rsidRPr="009B65E0">
        <w:rPr>
          <w:lang w:val="ro-RO"/>
        </w:rPr>
        <w:t xml:space="preserve"> cazurilor de </w:t>
      </w:r>
      <w:proofErr w:type="spellStart"/>
      <w:r w:rsidRPr="009B65E0">
        <w:rPr>
          <w:lang w:val="ro-RO"/>
        </w:rPr>
        <w:t>forţă</w:t>
      </w:r>
      <w:proofErr w:type="spellEnd"/>
      <w:r w:rsidRPr="009B65E0">
        <w:rPr>
          <w:lang w:val="ro-RO"/>
        </w:rPr>
        <w:t xml:space="preserve"> majoră care vor fi </w:t>
      </w:r>
      <w:proofErr w:type="spellStart"/>
      <w:r w:rsidRPr="009B65E0">
        <w:rPr>
          <w:lang w:val="ro-RO"/>
        </w:rPr>
        <w:t>menţionate</w:t>
      </w:r>
      <w:proofErr w:type="spellEnd"/>
      <w:r w:rsidRPr="009B65E0">
        <w:rPr>
          <w:lang w:val="ro-RO"/>
        </w:rPr>
        <w:t xml:space="preserve"> în contractul de delegare sau în hotărârea de dare în administrare a serviciului.</w:t>
      </w:r>
    </w:p>
    <w:p w:rsidR="004E0F2E" w:rsidRPr="009B65E0" w:rsidRDefault="00B53C91" w:rsidP="009B65E0">
      <w:pPr>
        <w:pStyle w:val="NormalWeb"/>
        <w:spacing w:beforeAutospacing="0" w:afterAutospacing="0"/>
        <w:jc w:val="both"/>
        <w:rPr>
          <w:b/>
          <w:lang w:val="ro-RO"/>
        </w:rPr>
      </w:pPr>
      <w:r w:rsidRPr="009B65E0">
        <w:rPr>
          <w:b/>
          <w:lang w:val="ro-RO"/>
        </w:rPr>
        <w:t>SECŢIUNEA 3</w:t>
      </w:r>
      <w:r w:rsidRPr="009B65E0">
        <w:rPr>
          <w:lang w:val="ro-RO"/>
        </w:rPr>
        <w:t xml:space="preserve"> - </w:t>
      </w:r>
      <w:proofErr w:type="spellStart"/>
      <w:r w:rsidRPr="009B65E0">
        <w:rPr>
          <w:b/>
          <w:lang w:val="ro-RO"/>
        </w:rPr>
        <w:t>Obligaţii</w:t>
      </w:r>
      <w:proofErr w:type="spellEnd"/>
      <w:r w:rsidRPr="009B65E0">
        <w:rPr>
          <w:b/>
          <w:lang w:val="ro-RO"/>
        </w:rPr>
        <w:t xml:space="preserve"> privind </w:t>
      </w:r>
      <w:proofErr w:type="spellStart"/>
      <w:r w:rsidRPr="009B65E0">
        <w:rPr>
          <w:b/>
          <w:lang w:val="ro-RO"/>
        </w:rPr>
        <w:t>documentaţia</w:t>
      </w:r>
      <w:proofErr w:type="spellEnd"/>
      <w:r w:rsidRPr="009B65E0">
        <w:rPr>
          <w:b/>
          <w:lang w:val="ro-RO"/>
        </w:rPr>
        <w:t xml:space="preserve"> tehnică</w:t>
      </w:r>
    </w:p>
    <w:p w:rsidR="004E0F2E" w:rsidRPr="009B65E0" w:rsidRDefault="00B53C91" w:rsidP="009B65E0">
      <w:pPr>
        <w:pStyle w:val="nrarticolo"/>
        <w:spacing w:after="0" w:line="240" w:lineRule="auto"/>
        <w:rPr>
          <w:b/>
        </w:rPr>
      </w:pPr>
      <w:r w:rsidRPr="009B65E0">
        <w:t xml:space="preserve">Prezentul Regulament </w:t>
      </w:r>
      <w:proofErr w:type="spellStart"/>
      <w:r w:rsidRPr="009B65E0">
        <w:t>stabileşte</w:t>
      </w:r>
      <w:proofErr w:type="spellEnd"/>
      <w:r w:rsidRPr="009B65E0">
        <w:t xml:space="preserve"> </w:t>
      </w:r>
      <w:proofErr w:type="spellStart"/>
      <w:r w:rsidRPr="009B65E0">
        <w:t>obligaţiile</w:t>
      </w:r>
      <w:proofErr w:type="spellEnd"/>
      <w:r w:rsidRPr="009B65E0">
        <w:t xml:space="preserve"> operatorilor în ceea ce </w:t>
      </w:r>
      <w:proofErr w:type="spellStart"/>
      <w:r w:rsidRPr="009B65E0">
        <w:t>priveşte</w:t>
      </w:r>
      <w:proofErr w:type="spellEnd"/>
      <w:r w:rsidRPr="009B65E0">
        <w:t xml:space="preserve"> </w:t>
      </w:r>
      <w:proofErr w:type="spellStart"/>
      <w:r w:rsidRPr="009B65E0">
        <w:t>deţinerea</w:t>
      </w:r>
      <w:proofErr w:type="spellEnd"/>
      <w:r w:rsidRPr="009B65E0">
        <w:t xml:space="preserve"> şi păstrarea </w:t>
      </w:r>
      <w:proofErr w:type="spellStart"/>
      <w:r w:rsidRPr="009B65E0">
        <w:t>documentaţiei</w:t>
      </w:r>
      <w:proofErr w:type="spellEnd"/>
      <w:r w:rsidRPr="009B65E0">
        <w:t xml:space="preserve"> tehnice minime a infrastructurii care formează sistemul public de salubrizare.</w:t>
      </w:r>
    </w:p>
    <w:p w:rsidR="004E0F2E" w:rsidRPr="009B65E0" w:rsidRDefault="00B53C91" w:rsidP="009B65E0">
      <w:pPr>
        <w:pStyle w:val="nrarticolo"/>
        <w:spacing w:after="0" w:line="240" w:lineRule="auto"/>
      </w:pPr>
      <w:r w:rsidRPr="009B65E0">
        <w:rPr>
          <w:b/>
        </w:rPr>
        <w:t xml:space="preserve">(1) </w:t>
      </w:r>
      <w:r w:rsidRPr="009B65E0">
        <w:t xml:space="preserve">Fiecare operator va </w:t>
      </w:r>
      <w:proofErr w:type="spellStart"/>
      <w:r w:rsidRPr="009B65E0">
        <w:t>deţine</w:t>
      </w:r>
      <w:proofErr w:type="spellEnd"/>
      <w:r w:rsidRPr="009B65E0">
        <w:t xml:space="preserve"> şi va actualiza, în </w:t>
      </w:r>
      <w:proofErr w:type="spellStart"/>
      <w:r w:rsidRPr="009B65E0">
        <w:t>funcţie</w:t>
      </w:r>
      <w:proofErr w:type="spellEnd"/>
      <w:r w:rsidRPr="009B65E0">
        <w:t xml:space="preserve"> de specificul </w:t>
      </w:r>
      <w:proofErr w:type="spellStart"/>
      <w:r w:rsidRPr="009B65E0">
        <w:t>activităţii</w:t>
      </w:r>
      <w:proofErr w:type="spellEnd"/>
      <w:r w:rsidRPr="009B65E0">
        <w:t xml:space="preserve"> de salubrizare prestate şi în conformitate cu normele aplicabile, următoarele documente de bază puse la </w:t>
      </w:r>
      <w:proofErr w:type="spellStart"/>
      <w:r w:rsidRPr="009B65E0">
        <w:t>dispoziţie</w:t>
      </w:r>
      <w:proofErr w:type="spellEnd"/>
      <w:r w:rsidRPr="009B65E0">
        <w:t xml:space="preserve"> de către </w:t>
      </w:r>
      <w:proofErr w:type="spellStart"/>
      <w:r w:rsidRPr="009B65E0">
        <w:t>autorităţile</w:t>
      </w:r>
      <w:proofErr w:type="spellEnd"/>
      <w:r w:rsidRPr="009B65E0">
        <w:t xml:space="preserve"> </w:t>
      </w:r>
      <w:proofErr w:type="spellStart"/>
      <w:r w:rsidRPr="009B65E0">
        <w:t>administraţiei</w:t>
      </w:r>
      <w:proofErr w:type="spellEnd"/>
      <w:r w:rsidRPr="009B65E0">
        <w:t xml:space="preserve"> publice locale şi/sau generate din activitatea </w:t>
      </w:r>
      <w:proofErr w:type="spellStart"/>
      <w:r w:rsidRPr="009B65E0">
        <w:t>desfăşurată</w:t>
      </w:r>
      <w:proofErr w:type="spellEnd"/>
      <w:r w:rsidRPr="009B65E0">
        <w:t>:</w:t>
      </w:r>
    </w:p>
    <w:p w:rsidR="004E0F2E" w:rsidRPr="009B65E0" w:rsidRDefault="00B53C91" w:rsidP="009B65E0">
      <w:pPr>
        <w:pStyle w:val="NormalWeb"/>
        <w:spacing w:beforeAutospacing="0" w:afterAutospacing="0"/>
        <w:jc w:val="both"/>
        <w:rPr>
          <w:lang w:val="ro-RO"/>
        </w:rPr>
      </w:pPr>
      <w:r w:rsidRPr="009B65E0">
        <w:rPr>
          <w:lang w:val="ro-RO"/>
        </w:rPr>
        <w:tab/>
        <w:t xml:space="preserve">a) planurile generale cu amplasarea </w:t>
      </w:r>
      <w:proofErr w:type="spellStart"/>
      <w:r w:rsidRPr="009B65E0">
        <w:rPr>
          <w:lang w:val="ro-RO"/>
        </w:rPr>
        <w:t>construcţiilor</w:t>
      </w:r>
      <w:proofErr w:type="spellEnd"/>
      <w:r w:rsidRPr="009B65E0">
        <w:rPr>
          <w:lang w:val="ro-RO"/>
        </w:rPr>
        <w:t xml:space="preserve"> şi a </w:t>
      </w:r>
      <w:proofErr w:type="spellStart"/>
      <w:r w:rsidRPr="009B65E0">
        <w:rPr>
          <w:lang w:val="ro-RO"/>
        </w:rPr>
        <w:t>instalaţiilor</w:t>
      </w:r>
      <w:proofErr w:type="spellEnd"/>
      <w:r w:rsidRPr="009B65E0">
        <w:rPr>
          <w:lang w:val="ro-RO"/>
        </w:rPr>
        <w:t xml:space="preserve"> aflate în exploatare;</w:t>
      </w:r>
    </w:p>
    <w:p w:rsidR="004E0F2E" w:rsidRPr="009B65E0" w:rsidRDefault="00B53C91" w:rsidP="009B65E0">
      <w:pPr>
        <w:pStyle w:val="NormalWeb"/>
        <w:spacing w:beforeAutospacing="0" w:afterAutospacing="0"/>
        <w:jc w:val="both"/>
        <w:rPr>
          <w:lang w:val="ro-RO"/>
        </w:rPr>
      </w:pPr>
      <w:r w:rsidRPr="009B65E0">
        <w:rPr>
          <w:lang w:val="ro-RO"/>
        </w:rPr>
        <w:tab/>
        <w:t xml:space="preserve">b) planurile clădirilor şi/sau </w:t>
      </w:r>
      <w:proofErr w:type="spellStart"/>
      <w:r w:rsidRPr="009B65E0">
        <w:rPr>
          <w:lang w:val="ro-RO"/>
        </w:rPr>
        <w:t>construcţiilor</w:t>
      </w:r>
      <w:proofErr w:type="spellEnd"/>
      <w:r w:rsidRPr="009B65E0">
        <w:rPr>
          <w:lang w:val="ro-RO"/>
        </w:rPr>
        <w:t xml:space="preserve"> speciale;</w:t>
      </w:r>
    </w:p>
    <w:p w:rsidR="004E0F2E" w:rsidRPr="009B65E0" w:rsidRDefault="00B53C91" w:rsidP="009B65E0">
      <w:pPr>
        <w:pStyle w:val="NormalWeb"/>
        <w:spacing w:beforeAutospacing="0" w:afterAutospacing="0"/>
        <w:jc w:val="both"/>
        <w:rPr>
          <w:lang w:val="ro-RO"/>
        </w:rPr>
      </w:pPr>
      <w:r w:rsidRPr="009B65E0">
        <w:rPr>
          <w:lang w:val="ro-RO"/>
        </w:rPr>
        <w:tab/>
        <w:t xml:space="preserve">c) procesele-verbale de predare-preluare a mijloacelor fixe puse la </w:t>
      </w:r>
      <w:proofErr w:type="spellStart"/>
      <w:r w:rsidRPr="009B65E0">
        <w:rPr>
          <w:lang w:val="ro-RO"/>
        </w:rPr>
        <w:t>dispoziţie</w:t>
      </w:r>
      <w:proofErr w:type="spellEnd"/>
      <w:r w:rsidRPr="009B65E0">
        <w:rPr>
          <w:lang w:val="ro-RO"/>
        </w:rPr>
        <w:t xml:space="preserve"> de către </w:t>
      </w:r>
      <w:proofErr w:type="spellStart"/>
      <w:r w:rsidRPr="009B65E0">
        <w:rPr>
          <w:lang w:val="ro-RO"/>
        </w:rPr>
        <w:t>autorităţile</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dacă este cazul:</w:t>
      </w:r>
    </w:p>
    <w:p w:rsidR="004E0F2E" w:rsidRPr="009B65E0" w:rsidRDefault="00B53C91" w:rsidP="009B65E0">
      <w:pPr>
        <w:pStyle w:val="NormalWeb"/>
        <w:spacing w:beforeAutospacing="0" w:afterAutospacing="0"/>
        <w:jc w:val="both"/>
        <w:rPr>
          <w:lang w:val="ro-RO"/>
        </w:rPr>
      </w:pPr>
      <w:r w:rsidRPr="009B65E0">
        <w:rPr>
          <w:lang w:val="ro-RO"/>
        </w:rPr>
        <w:tab/>
        <w:t xml:space="preserve">d) procesele-verbale de </w:t>
      </w:r>
      <w:proofErr w:type="spellStart"/>
      <w:r w:rsidRPr="009B65E0">
        <w:rPr>
          <w:lang w:val="ro-RO"/>
        </w:rPr>
        <w:t>recepţie</w:t>
      </w:r>
      <w:proofErr w:type="spellEnd"/>
      <w:r w:rsidRPr="009B65E0">
        <w:rPr>
          <w:lang w:val="ro-RO"/>
        </w:rPr>
        <w:t xml:space="preserve"> provizorie şi/sau procesele-verbale de punere în </w:t>
      </w:r>
      <w:proofErr w:type="spellStart"/>
      <w:r w:rsidRPr="009B65E0">
        <w:rPr>
          <w:lang w:val="ro-RO"/>
        </w:rPr>
        <w:t>funcţiune</w:t>
      </w:r>
      <w:proofErr w:type="spellEnd"/>
      <w:r w:rsidRPr="009B65E0">
        <w:rPr>
          <w:lang w:val="ro-RO"/>
        </w:rPr>
        <w:t>, ale mijloacelor fixe pe care le exploatează;</w:t>
      </w:r>
    </w:p>
    <w:p w:rsidR="004E0F2E" w:rsidRPr="009B65E0" w:rsidRDefault="00B53C91" w:rsidP="009B65E0">
      <w:pPr>
        <w:pStyle w:val="NormalWeb"/>
        <w:spacing w:beforeAutospacing="0" w:afterAutospacing="0"/>
        <w:jc w:val="both"/>
        <w:rPr>
          <w:lang w:val="ro-RO"/>
        </w:rPr>
      </w:pPr>
      <w:r w:rsidRPr="009B65E0">
        <w:rPr>
          <w:lang w:val="ro-RO"/>
        </w:rPr>
        <w:tab/>
        <w:t xml:space="preserve">e) schemele de </w:t>
      </w:r>
      <w:proofErr w:type="spellStart"/>
      <w:r w:rsidRPr="009B65E0">
        <w:rPr>
          <w:lang w:val="ro-RO"/>
        </w:rPr>
        <w:t>funcţionare</w:t>
      </w:r>
      <w:proofErr w:type="spellEnd"/>
      <w:r w:rsidRPr="009B65E0">
        <w:rPr>
          <w:lang w:val="ro-RO"/>
        </w:rPr>
        <w:t xml:space="preserve"> a </w:t>
      </w:r>
      <w:proofErr w:type="spellStart"/>
      <w:r w:rsidRPr="009B65E0">
        <w:rPr>
          <w:lang w:val="ro-RO"/>
        </w:rPr>
        <w:t>instalaţiilor</w:t>
      </w:r>
      <w:proofErr w:type="spellEnd"/>
      <w:r w:rsidRPr="009B65E0">
        <w:rPr>
          <w:lang w:val="ro-RO"/>
        </w:rPr>
        <w:t xml:space="preserve">, planurile de ansamblu, desenele de detaliu actualizate conform </w:t>
      </w:r>
      <w:proofErr w:type="spellStart"/>
      <w:r w:rsidRPr="009B65E0">
        <w:rPr>
          <w:lang w:val="ro-RO"/>
        </w:rPr>
        <w:t>situaţiei</w:t>
      </w:r>
      <w:proofErr w:type="spellEnd"/>
      <w:r w:rsidRPr="009B65E0">
        <w:rPr>
          <w:lang w:val="ro-RO"/>
        </w:rPr>
        <w:t xml:space="preserve"> de pe teren, planurile de ansamblu şi de detaliu ale fiecărui agregat şi/sau ale fiecărei </w:t>
      </w:r>
      <w:proofErr w:type="spellStart"/>
      <w:r w:rsidRPr="009B65E0">
        <w:rPr>
          <w:lang w:val="ro-RO"/>
        </w:rPr>
        <w:t>instalaţii</w:t>
      </w:r>
      <w:proofErr w:type="spellEnd"/>
      <w:r w:rsidRPr="009B65E0">
        <w:rPr>
          <w:lang w:val="ro-RO"/>
        </w:rPr>
        <w:t>, inclusiv planurile şi cataloagele pieselor de schimb;</w:t>
      </w:r>
    </w:p>
    <w:p w:rsidR="004E0F2E" w:rsidRPr="009B65E0" w:rsidRDefault="00B53C91" w:rsidP="009B65E0">
      <w:pPr>
        <w:pStyle w:val="NormalWeb"/>
        <w:spacing w:beforeAutospacing="0" w:afterAutospacing="0"/>
        <w:jc w:val="both"/>
        <w:rPr>
          <w:lang w:val="ro-RO"/>
        </w:rPr>
      </w:pPr>
      <w:r w:rsidRPr="009B65E0">
        <w:rPr>
          <w:lang w:val="ro-RO"/>
        </w:rPr>
        <w:tab/>
        <w:t xml:space="preserve">f) </w:t>
      </w:r>
      <w:proofErr w:type="spellStart"/>
      <w:r w:rsidRPr="009B65E0">
        <w:rPr>
          <w:lang w:val="ro-RO"/>
        </w:rPr>
        <w:t>instrucţiunile</w:t>
      </w:r>
      <w:proofErr w:type="spellEnd"/>
      <w:r w:rsidRPr="009B65E0">
        <w:rPr>
          <w:lang w:val="ro-RO"/>
        </w:rPr>
        <w:t xml:space="preserve"> producătorilor/furnizorilor de echipament sau ale </w:t>
      </w:r>
      <w:proofErr w:type="spellStart"/>
      <w:r w:rsidRPr="009B65E0">
        <w:rPr>
          <w:lang w:val="ro-RO"/>
        </w:rPr>
        <w:t>organizaţiei</w:t>
      </w:r>
      <w:proofErr w:type="spellEnd"/>
      <w:r w:rsidRPr="009B65E0">
        <w:rPr>
          <w:lang w:val="ro-RO"/>
        </w:rPr>
        <w:t xml:space="preserve"> de montaj privind manipularea, exploatarea, </w:t>
      </w:r>
      <w:proofErr w:type="spellStart"/>
      <w:r w:rsidRPr="009B65E0">
        <w:rPr>
          <w:lang w:val="ro-RO"/>
        </w:rPr>
        <w:t>întreţinerea</w:t>
      </w:r>
      <w:proofErr w:type="spellEnd"/>
      <w:r w:rsidRPr="009B65E0">
        <w:rPr>
          <w:lang w:val="ro-RO"/>
        </w:rPr>
        <w:t xml:space="preserve"> şi repararea echipamentelor şi </w:t>
      </w:r>
      <w:proofErr w:type="spellStart"/>
      <w:r w:rsidRPr="009B65E0">
        <w:rPr>
          <w:lang w:val="ro-RO"/>
        </w:rPr>
        <w:t>instalaţiilor</w:t>
      </w:r>
      <w:proofErr w:type="spellEnd"/>
      <w:r w:rsidRPr="009B65E0">
        <w:rPr>
          <w:lang w:val="ro-RO"/>
        </w:rPr>
        <w:t xml:space="preserve">, precum şi </w:t>
      </w:r>
      <w:proofErr w:type="spellStart"/>
      <w:r w:rsidRPr="009B65E0">
        <w:rPr>
          <w:lang w:val="ro-RO"/>
        </w:rPr>
        <w:t>cărţile</w:t>
      </w:r>
      <w:proofErr w:type="spellEnd"/>
      <w:r w:rsidRPr="009B65E0">
        <w:rPr>
          <w:lang w:val="ro-RO"/>
        </w:rPr>
        <w:t>/</w:t>
      </w:r>
      <w:proofErr w:type="spellStart"/>
      <w:r w:rsidRPr="009B65E0">
        <w:rPr>
          <w:lang w:val="ro-RO"/>
        </w:rPr>
        <w:t>fişele</w:t>
      </w:r>
      <w:proofErr w:type="spellEnd"/>
      <w:r w:rsidRPr="009B65E0">
        <w:rPr>
          <w:lang w:val="ro-RO"/>
        </w:rPr>
        <w:t xml:space="preserve"> tehnice ale echipamentelor principale ale </w:t>
      </w:r>
      <w:proofErr w:type="spellStart"/>
      <w:r w:rsidRPr="009B65E0">
        <w:rPr>
          <w:lang w:val="ro-RO"/>
        </w:rPr>
        <w:t>instalaţiilor</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g) manualele de operare ale echipamentelor, utilajelor, autospecialelor şi </w:t>
      </w:r>
      <w:proofErr w:type="spellStart"/>
      <w:r w:rsidRPr="009B65E0">
        <w:rPr>
          <w:lang w:val="ro-RO"/>
        </w:rPr>
        <w:t>instalaţiilor</w:t>
      </w:r>
      <w:proofErr w:type="spellEnd"/>
      <w:r w:rsidRPr="009B65E0">
        <w:rPr>
          <w:lang w:val="ro-RO"/>
        </w:rPr>
        <w:t xml:space="preserve"> operate, care fac parte din infrastructura serviciului de salubrizare, dacă este cazul;</w:t>
      </w:r>
    </w:p>
    <w:p w:rsidR="004E0F2E" w:rsidRPr="009B65E0" w:rsidRDefault="00B53C91" w:rsidP="009B65E0">
      <w:pPr>
        <w:pStyle w:val="NormalWeb"/>
        <w:spacing w:beforeAutospacing="0" w:afterAutospacing="0"/>
        <w:jc w:val="both"/>
        <w:rPr>
          <w:lang w:val="ro-RO"/>
        </w:rPr>
      </w:pPr>
      <w:r w:rsidRPr="009B65E0">
        <w:rPr>
          <w:lang w:val="ro-RO"/>
        </w:rPr>
        <w:tab/>
        <w:t xml:space="preserve">h) planurile de revizii şi </w:t>
      </w:r>
      <w:proofErr w:type="spellStart"/>
      <w:r w:rsidRPr="009B65E0">
        <w:rPr>
          <w:lang w:val="ro-RO"/>
        </w:rPr>
        <w:t>reparaţii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i) normele generale şi specifice de </w:t>
      </w:r>
      <w:proofErr w:type="spellStart"/>
      <w:r w:rsidRPr="009B65E0">
        <w:rPr>
          <w:lang w:val="ro-RO"/>
        </w:rPr>
        <w:t>protecţie</w:t>
      </w:r>
      <w:proofErr w:type="spellEnd"/>
      <w:r w:rsidRPr="009B65E0">
        <w:rPr>
          <w:lang w:val="ro-RO"/>
        </w:rPr>
        <w:t xml:space="preserve"> a muncii aferente fiecărui echipament, fiecărei </w:t>
      </w:r>
      <w:proofErr w:type="spellStart"/>
      <w:r w:rsidRPr="009B65E0">
        <w:rPr>
          <w:lang w:val="ro-RO"/>
        </w:rPr>
        <w:t>instalaţii</w:t>
      </w:r>
      <w:proofErr w:type="spellEnd"/>
      <w:r w:rsidRPr="009B65E0">
        <w:rPr>
          <w:lang w:val="ro-RO"/>
        </w:rPr>
        <w:t xml:space="preserve"> sau fiecărei </w:t>
      </w:r>
      <w:proofErr w:type="spellStart"/>
      <w:r w:rsidRPr="009B65E0">
        <w:rPr>
          <w:lang w:val="ro-RO"/>
        </w:rPr>
        <w:t>activităţi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j) planurile de dotare şi amplasare cu mijloace de stingere a incendiilor, planul de apărare a obiectivului în caz de incendiu, </w:t>
      </w:r>
      <w:proofErr w:type="spellStart"/>
      <w:r w:rsidRPr="009B65E0">
        <w:rPr>
          <w:lang w:val="ro-RO"/>
        </w:rPr>
        <w:t>calamităţi</w:t>
      </w:r>
      <w:proofErr w:type="spellEnd"/>
      <w:r w:rsidRPr="009B65E0">
        <w:rPr>
          <w:lang w:val="ro-RO"/>
        </w:rPr>
        <w:t xml:space="preserve"> sau alte </w:t>
      </w:r>
      <w:proofErr w:type="spellStart"/>
      <w:r w:rsidRPr="009B65E0">
        <w:rPr>
          <w:lang w:val="ro-RO"/>
        </w:rPr>
        <w:t>situaţii</w:t>
      </w:r>
      <w:proofErr w:type="spellEnd"/>
      <w:r w:rsidRPr="009B65E0">
        <w:rPr>
          <w:lang w:val="ro-RO"/>
        </w:rPr>
        <w:t xml:space="preserve"> </w:t>
      </w:r>
      <w:proofErr w:type="spellStart"/>
      <w:r w:rsidRPr="009B65E0">
        <w:rPr>
          <w:lang w:val="ro-RO"/>
        </w:rPr>
        <w:t>excepţionale</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k) regulamentul de organizare şi </w:t>
      </w:r>
      <w:proofErr w:type="spellStart"/>
      <w:r w:rsidRPr="009B65E0">
        <w:rPr>
          <w:lang w:val="ro-RO"/>
        </w:rPr>
        <w:t>funcţionare</w:t>
      </w:r>
      <w:proofErr w:type="spellEnd"/>
      <w:r w:rsidRPr="009B65E0">
        <w:rPr>
          <w:lang w:val="ro-RO"/>
        </w:rPr>
        <w:t xml:space="preserve"> şi </w:t>
      </w:r>
      <w:proofErr w:type="spellStart"/>
      <w:r w:rsidRPr="009B65E0">
        <w:rPr>
          <w:lang w:val="ro-RO"/>
        </w:rPr>
        <w:t>atribuţiile</w:t>
      </w:r>
      <w:proofErr w:type="spellEnd"/>
      <w:r w:rsidRPr="009B65E0">
        <w:rPr>
          <w:lang w:val="ro-RO"/>
        </w:rPr>
        <w:t xml:space="preserve"> de serviciu pentru întreg personalul;</w:t>
      </w:r>
    </w:p>
    <w:p w:rsidR="004E0F2E" w:rsidRPr="009B65E0" w:rsidRDefault="00B53C91" w:rsidP="009B65E0">
      <w:pPr>
        <w:pStyle w:val="NormalWeb"/>
        <w:spacing w:beforeAutospacing="0" w:afterAutospacing="0"/>
        <w:jc w:val="both"/>
        <w:rPr>
          <w:lang w:val="ro-RO"/>
        </w:rPr>
      </w:pPr>
      <w:r w:rsidRPr="009B65E0">
        <w:rPr>
          <w:lang w:val="ro-RO"/>
        </w:rPr>
        <w:tab/>
        <w:t xml:space="preserve">l) toate avizele şi </w:t>
      </w:r>
      <w:proofErr w:type="spellStart"/>
      <w:r w:rsidRPr="009B65E0">
        <w:rPr>
          <w:lang w:val="ro-RO"/>
        </w:rPr>
        <w:t>autorizaţiile</w:t>
      </w:r>
      <w:proofErr w:type="spellEnd"/>
      <w:r w:rsidRPr="009B65E0">
        <w:rPr>
          <w:lang w:val="ro-RO"/>
        </w:rPr>
        <w:t xml:space="preserve"> necesare prestării </w:t>
      </w:r>
      <w:proofErr w:type="spellStart"/>
      <w:r w:rsidRPr="009B65E0">
        <w:rPr>
          <w:lang w:val="ro-RO"/>
        </w:rPr>
        <w:t>activităţii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m) </w:t>
      </w:r>
      <w:proofErr w:type="spellStart"/>
      <w:r w:rsidRPr="009B65E0">
        <w:rPr>
          <w:lang w:val="ro-RO"/>
        </w:rPr>
        <w:t>instrucţiuni</w:t>
      </w:r>
      <w:proofErr w:type="spellEnd"/>
      <w:r w:rsidRPr="009B65E0">
        <w:rPr>
          <w:lang w:val="ro-RO"/>
        </w:rPr>
        <w:t xml:space="preserve"> privind accesul în incintă şi </w:t>
      </w:r>
      <w:proofErr w:type="spellStart"/>
      <w:r w:rsidRPr="009B65E0">
        <w:rPr>
          <w:lang w:val="ro-RO"/>
        </w:rPr>
        <w:t>instalaţii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n) documentele referitoare la instruirea, examinarea şi autorizarea personalului;</w:t>
      </w:r>
    </w:p>
    <w:p w:rsidR="004E0F2E" w:rsidRPr="009B65E0" w:rsidRDefault="00B53C91" w:rsidP="009B65E0">
      <w:pPr>
        <w:pStyle w:val="NormalWeb"/>
        <w:spacing w:beforeAutospacing="0" w:afterAutospacing="0"/>
        <w:jc w:val="both"/>
        <w:rPr>
          <w:lang w:val="ro-RO"/>
        </w:rPr>
      </w:pPr>
      <w:r w:rsidRPr="009B65E0">
        <w:rPr>
          <w:lang w:val="ro-RO"/>
        </w:rPr>
        <w:tab/>
        <w:t xml:space="preserve">o) registrul de sesizări şi </w:t>
      </w:r>
      <w:proofErr w:type="spellStart"/>
      <w:r w:rsidRPr="009B65E0">
        <w:rPr>
          <w:lang w:val="ro-RO"/>
        </w:rPr>
        <w:t>reclamaţii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w:t>
      </w:r>
      <w:proofErr w:type="spellStart"/>
      <w:r w:rsidRPr="009B65E0">
        <w:rPr>
          <w:lang w:val="ro-RO"/>
        </w:rPr>
        <w:t>Documentaţiile</w:t>
      </w:r>
      <w:proofErr w:type="spellEnd"/>
      <w:r w:rsidRPr="009B65E0">
        <w:rPr>
          <w:lang w:val="ro-RO"/>
        </w:rPr>
        <w:t xml:space="preserve"> referitoare la </w:t>
      </w:r>
      <w:proofErr w:type="spellStart"/>
      <w:r w:rsidRPr="009B65E0">
        <w:rPr>
          <w:lang w:val="ro-RO"/>
        </w:rPr>
        <w:t>construcţii</w:t>
      </w:r>
      <w:proofErr w:type="spellEnd"/>
      <w:r w:rsidRPr="009B65E0">
        <w:rPr>
          <w:lang w:val="ro-RO"/>
        </w:rPr>
        <w:t xml:space="preserve"> se vor întocmi, completa şi păstra conform normelor legale referitoare la "Cartea tehnică a </w:t>
      </w:r>
      <w:proofErr w:type="spellStart"/>
      <w:r w:rsidRPr="009B65E0">
        <w:rPr>
          <w:lang w:val="ro-RO"/>
        </w:rPr>
        <w:t>construcţiei</w:t>
      </w:r>
      <w:proofErr w:type="spellEnd"/>
      <w:r w:rsidRPr="009B65E0">
        <w:rPr>
          <w:lang w:val="ro-RO"/>
        </w:rPr>
        <w:t>".</w:t>
      </w:r>
    </w:p>
    <w:p w:rsidR="004E0F2E" w:rsidRPr="009B65E0" w:rsidRDefault="00B53C91" w:rsidP="009B65E0">
      <w:pPr>
        <w:pStyle w:val="nrarticolo"/>
        <w:spacing w:after="0" w:line="240" w:lineRule="auto"/>
        <w:rPr>
          <w:b/>
        </w:rPr>
      </w:pPr>
      <w:r w:rsidRPr="009B65E0">
        <w:rPr>
          <w:b/>
        </w:rPr>
        <w:lastRenderedPageBreak/>
        <w:t xml:space="preserve"> (1)</w:t>
      </w:r>
      <w:r w:rsidRPr="009B65E0">
        <w:t xml:space="preserve"> Pentru </w:t>
      </w:r>
      <w:proofErr w:type="spellStart"/>
      <w:r w:rsidRPr="009B65E0">
        <w:t>investiţiile</w:t>
      </w:r>
      <w:proofErr w:type="spellEnd"/>
      <w:r w:rsidRPr="009B65E0">
        <w:t xml:space="preserve">/lucrările care sunt în sarcina operatorilor, pe durata delegării gestiunii serviciului, </w:t>
      </w:r>
      <w:proofErr w:type="spellStart"/>
      <w:r w:rsidRPr="009B65E0">
        <w:t>aceştia</w:t>
      </w:r>
      <w:proofErr w:type="spellEnd"/>
      <w:r w:rsidRPr="009B65E0">
        <w:t xml:space="preserve"> au </w:t>
      </w:r>
      <w:proofErr w:type="spellStart"/>
      <w:r w:rsidRPr="009B65E0">
        <w:t>obligaţia</w:t>
      </w:r>
      <w:proofErr w:type="spellEnd"/>
      <w:r w:rsidRPr="009B65E0">
        <w:t xml:space="preserve"> să respecte toate prevederile legale şi orice normative din domeniul proiectării, </w:t>
      </w:r>
      <w:proofErr w:type="spellStart"/>
      <w:r w:rsidRPr="009B65E0">
        <w:t>execuţiei</w:t>
      </w:r>
      <w:proofErr w:type="spellEnd"/>
      <w:r w:rsidRPr="009B65E0">
        <w:t xml:space="preserve"> de lucrări şi urmăririi </w:t>
      </w:r>
      <w:proofErr w:type="spellStart"/>
      <w:r w:rsidRPr="009B65E0">
        <w:t>calităţii</w:t>
      </w:r>
      <w:proofErr w:type="spellEnd"/>
      <w:r w:rsidRPr="009B65E0">
        <w:t xml:space="preserve"> în </w:t>
      </w:r>
      <w:proofErr w:type="spellStart"/>
      <w:r w:rsidRPr="009B65E0">
        <w:t>construcţii</w:t>
      </w:r>
      <w:proofErr w:type="spellEnd"/>
      <w:r w:rsidRPr="009B65E0">
        <w:t xml:space="preserve">, precum şi să </w:t>
      </w:r>
      <w:proofErr w:type="spellStart"/>
      <w:r w:rsidRPr="009B65E0">
        <w:t>obţină</w:t>
      </w:r>
      <w:proofErr w:type="spellEnd"/>
      <w:r w:rsidRPr="009B65E0">
        <w:t xml:space="preserve"> şi să respecte toate certificatele, avizele, acordurile, </w:t>
      </w:r>
      <w:proofErr w:type="spellStart"/>
      <w:r w:rsidRPr="009B65E0">
        <w:t>autorizaţiile</w:t>
      </w:r>
      <w:proofErr w:type="spellEnd"/>
      <w:r w:rsidRPr="009B65E0">
        <w:t xml:space="preserve"> şi orice alte documente necesare conform oricăror acte normative aplicabile.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Proiectarea şi construirea oricăror </w:t>
      </w:r>
      <w:proofErr w:type="spellStart"/>
      <w:r w:rsidRPr="009B65E0">
        <w:rPr>
          <w:lang w:val="ro-RO"/>
        </w:rPr>
        <w:t>staţii</w:t>
      </w:r>
      <w:proofErr w:type="spellEnd"/>
      <w:r w:rsidRPr="009B65E0">
        <w:rPr>
          <w:lang w:val="ro-RO"/>
        </w:rPr>
        <w:t xml:space="preserve">, </w:t>
      </w:r>
      <w:proofErr w:type="spellStart"/>
      <w:r w:rsidRPr="009B65E0">
        <w:rPr>
          <w:lang w:val="ro-RO"/>
        </w:rPr>
        <w:t>instalaţii</w:t>
      </w:r>
      <w:proofErr w:type="spellEnd"/>
      <w:r w:rsidRPr="009B65E0">
        <w:rPr>
          <w:lang w:val="ro-RO"/>
        </w:rPr>
        <w:t xml:space="preserve">, depozite se realizează în </w:t>
      </w:r>
      <w:proofErr w:type="spellStart"/>
      <w:r w:rsidRPr="009B65E0">
        <w:rPr>
          <w:lang w:val="ro-RO"/>
        </w:rPr>
        <w:t>concordanţă</w:t>
      </w:r>
      <w:proofErr w:type="spellEnd"/>
      <w:r w:rsidRPr="009B65E0">
        <w:rPr>
          <w:lang w:val="ro-RO"/>
        </w:rPr>
        <w:t xml:space="preserve"> cu </w:t>
      </w:r>
      <w:proofErr w:type="spellStart"/>
      <w:r w:rsidRPr="009B65E0">
        <w:rPr>
          <w:lang w:val="ro-RO"/>
        </w:rPr>
        <w:t>cerinţele</w:t>
      </w:r>
      <w:proofErr w:type="spellEnd"/>
      <w:r w:rsidRPr="009B65E0">
        <w:rPr>
          <w:lang w:val="ro-RO"/>
        </w:rPr>
        <w:t xml:space="preserve"> din planurile </w:t>
      </w:r>
      <w:proofErr w:type="spellStart"/>
      <w:r w:rsidRPr="009B65E0">
        <w:rPr>
          <w:lang w:val="ro-RO"/>
        </w:rPr>
        <w:t>judeţene</w:t>
      </w:r>
      <w:proofErr w:type="spellEnd"/>
      <w:r w:rsidRPr="009B65E0">
        <w:rPr>
          <w:lang w:val="ro-RO"/>
        </w:rPr>
        <w:t xml:space="preserve"> de gestionare a </w:t>
      </w:r>
      <w:proofErr w:type="spellStart"/>
      <w:r w:rsidRPr="009B65E0">
        <w:rPr>
          <w:lang w:val="ro-RO"/>
        </w:rPr>
        <w:t>deşeurilor</w:t>
      </w:r>
      <w:proofErr w:type="spellEnd"/>
      <w:r w:rsidRPr="009B65E0">
        <w:rPr>
          <w:lang w:val="ro-RO"/>
        </w:rPr>
        <w:t>.</w:t>
      </w:r>
    </w:p>
    <w:p w:rsidR="004E0F2E" w:rsidRPr="009B65E0" w:rsidRDefault="00B53C91" w:rsidP="009B65E0">
      <w:pPr>
        <w:pStyle w:val="nrarticolo"/>
        <w:spacing w:after="0" w:line="240" w:lineRule="auto"/>
      </w:pPr>
      <w:r w:rsidRPr="009B65E0">
        <w:rPr>
          <w:b/>
        </w:rPr>
        <w:t>(1)</w:t>
      </w:r>
      <w:r w:rsidRPr="009B65E0">
        <w:t xml:space="preserve"> </w:t>
      </w:r>
      <w:proofErr w:type="spellStart"/>
      <w:r w:rsidRPr="009B65E0">
        <w:t>Autorităţile</w:t>
      </w:r>
      <w:proofErr w:type="spellEnd"/>
      <w:r w:rsidRPr="009B65E0">
        <w:t xml:space="preserve"> </w:t>
      </w:r>
      <w:proofErr w:type="spellStart"/>
      <w:r w:rsidRPr="009B65E0">
        <w:t>administraţiei</w:t>
      </w:r>
      <w:proofErr w:type="spellEnd"/>
      <w:r w:rsidRPr="009B65E0">
        <w:t xml:space="preserve"> publice locale </w:t>
      </w:r>
      <w:proofErr w:type="spellStart"/>
      <w:r w:rsidRPr="009B65E0">
        <w:t>deţinătoare</w:t>
      </w:r>
      <w:proofErr w:type="spellEnd"/>
      <w:r w:rsidRPr="009B65E0">
        <w:t xml:space="preserve"> de </w:t>
      </w:r>
      <w:proofErr w:type="spellStart"/>
      <w:r w:rsidRPr="009B65E0">
        <w:t>instalaţii</w:t>
      </w:r>
      <w:proofErr w:type="spellEnd"/>
      <w:r w:rsidRPr="009B65E0">
        <w:t xml:space="preserve"> care fac parte din sistemul public de salubrizare, precum şi operatorii care au primit în gestiune delegată serviciul de salubrizare, în totalitate sau numai unele </w:t>
      </w:r>
      <w:proofErr w:type="spellStart"/>
      <w:r w:rsidRPr="009B65E0">
        <w:t>activităţi</w:t>
      </w:r>
      <w:proofErr w:type="spellEnd"/>
      <w:r w:rsidRPr="009B65E0">
        <w:t xml:space="preserve"> componente ale acestuia, au </w:t>
      </w:r>
      <w:proofErr w:type="spellStart"/>
      <w:r w:rsidRPr="009B65E0">
        <w:t>obligaţia</w:t>
      </w:r>
      <w:proofErr w:type="spellEnd"/>
      <w:r w:rsidRPr="009B65E0">
        <w:t xml:space="preserve"> să </w:t>
      </w:r>
      <w:proofErr w:type="spellStart"/>
      <w:r w:rsidRPr="009B65E0">
        <w:t>îşi</w:t>
      </w:r>
      <w:proofErr w:type="spellEnd"/>
      <w:r w:rsidRPr="009B65E0">
        <w:t xml:space="preserve"> organizeze o arhivă tehnică pentru păstrarea documentelor de bază, organizată astfel încât să poată fi găsit orice document cu </w:t>
      </w:r>
      <w:proofErr w:type="spellStart"/>
      <w:r w:rsidRPr="009B65E0">
        <w:t>uşurinţă</w:t>
      </w:r>
      <w:proofErr w:type="spellEnd"/>
      <w:r w:rsidRPr="009B65E0">
        <w:t>.</w:t>
      </w:r>
    </w:p>
    <w:p w:rsidR="004E0F2E" w:rsidRPr="00B53C91"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La încheierea </w:t>
      </w:r>
      <w:proofErr w:type="spellStart"/>
      <w:r w:rsidRPr="009B65E0">
        <w:rPr>
          <w:lang w:val="ro-RO"/>
        </w:rPr>
        <w:t>activităţii</w:t>
      </w:r>
      <w:proofErr w:type="spellEnd"/>
      <w:r w:rsidRPr="009B65E0">
        <w:rPr>
          <w:lang w:val="ro-RO"/>
        </w:rPr>
        <w:t>, operatorul va preda Asociației de Dezvoltare Intercomunitară de utilități publice pentru serviciile de salubrizare a localităților „ECO SEPSI”, pe bază de proces-verbal, întreaga arhivă cu documentele de bază, fiind interzisă păstrarea de către acesta a vreunui document original.</w:t>
      </w:r>
    </w:p>
    <w:p w:rsidR="004E0F2E" w:rsidRPr="009B65E0" w:rsidRDefault="00B53C91" w:rsidP="009B65E0">
      <w:pPr>
        <w:pStyle w:val="NormalWeb"/>
        <w:spacing w:beforeAutospacing="0" w:afterAutospacing="0"/>
        <w:jc w:val="both"/>
        <w:rPr>
          <w:b/>
          <w:lang w:val="ro-RO"/>
        </w:rPr>
      </w:pPr>
      <w:r w:rsidRPr="009B65E0">
        <w:rPr>
          <w:b/>
          <w:lang w:val="ro-RO"/>
        </w:rPr>
        <w:t>SECŢIUNEA 4 - Îndatoririle personalului operativ</w:t>
      </w:r>
    </w:p>
    <w:p w:rsidR="004E0F2E" w:rsidRPr="009B65E0" w:rsidRDefault="00B53C91" w:rsidP="009B65E0">
      <w:pPr>
        <w:pStyle w:val="nrarticolo"/>
        <w:spacing w:after="0" w:line="240" w:lineRule="auto"/>
      </w:pPr>
      <w:r w:rsidRPr="009B65E0">
        <w:rPr>
          <w:b/>
        </w:rPr>
        <w:t>(1)</w:t>
      </w:r>
      <w:r w:rsidRPr="009B65E0">
        <w:t xml:space="preserve"> Personalul de deservire operativă se compune din </w:t>
      </w:r>
      <w:proofErr w:type="spellStart"/>
      <w:r w:rsidRPr="009B65E0">
        <w:t>toţi</w:t>
      </w:r>
      <w:proofErr w:type="spellEnd"/>
      <w:r w:rsidRPr="009B65E0">
        <w:t xml:space="preserve"> salariații operatorului care deservesc construcțiile, instalațiile şi echipamentele specifice destinate prestării serviciului de salubrizare având ca sarcină principală de serviciu exploatarea, întreținerea, supravegherea şi asigurarea funcționării acestora.</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Subordonarea pe linie operativă şi </w:t>
      </w:r>
      <w:proofErr w:type="spellStart"/>
      <w:r w:rsidRPr="009B65E0">
        <w:rPr>
          <w:lang w:val="ro-RO"/>
        </w:rPr>
        <w:t>tehnico</w:t>
      </w:r>
      <w:proofErr w:type="spellEnd"/>
      <w:r w:rsidRPr="009B65E0">
        <w:rPr>
          <w:lang w:val="ro-RO"/>
        </w:rPr>
        <w:t xml:space="preserve">-administrativă, precum şi </w:t>
      </w:r>
      <w:proofErr w:type="spellStart"/>
      <w:r w:rsidRPr="009B65E0">
        <w:rPr>
          <w:lang w:val="ro-RO"/>
        </w:rPr>
        <w:t>obligaţiile</w:t>
      </w:r>
      <w:proofErr w:type="spellEnd"/>
      <w:r w:rsidRPr="009B65E0">
        <w:rPr>
          <w:lang w:val="ro-RO"/>
        </w:rPr>
        <w:t xml:space="preserve">, drepturile şi </w:t>
      </w:r>
      <w:proofErr w:type="spellStart"/>
      <w:r w:rsidRPr="009B65E0">
        <w:rPr>
          <w:lang w:val="ro-RO"/>
        </w:rPr>
        <w:t>responsabilităţile</w:t>
      </w:r>
      <w:proofErr w:type="spellEnd"/>
      <w:r w:rsidRPr="009B65E0">
        <w:rPr>
          <w:lang w:val="ro-RO"/>
        </w:rPr>
        <w:t xml:space="preserve"> personalului de deservire operativă se trec în </w:t>
      </w:r>
      <w:proofErr w:type="spellStart"/>
      <w:r w:rsidRPr="009B65E0">
        <w:rPr>
          <w:lang w:val="ro-RO"/>
        </w:rPr>
        <w:t>fişa</w:t>
      </w:r>
      <w:proofErr w:type="spellEnd"/>
      <w:r w:rsidRPr="009B65E0">
        <w:rPr>
          <w:lang w:val="ro-RO"/>
        </w:rPr>
        <w:t xml:space="preserve"> postului şi în procedurile </w:t>
      </w:r>
      <w:proofErr w:type="spellStart"/>
      <w:r w:rsidRPr="009B65E0">
        <w:rPr>
          <w:lang w:val="ro-RO"/>
        </w:rPr>
        <w:t>operaţionale</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(3)</w:t>
      </w:r>
      <w:r w:rsidRPr="009B65E0">
        <w:rPr>
          <w:lang w:val="ro-RO"/>
        </w:rPr>
        <w:t xml:space="preserve"> Locurile de muncă în care este necesară </w:t>
      </w:r>
      <w:proofErr w:type="spellStart"/>
      <w:r w:rsidRPr="009B65E0">
        <w:rPr>
          <w:lang w:val="ro-RO"/>
        </w:rPr>
        <w:t>desfăşurarea</w:t>
      </w:r>
      <w:proofErr w:type="spellEnd"/>
      <w:r w:rsidRPr="009B65E0">
        <w:rPr>
          <w:lang w:val="ro-RO"/>
        </w:rPr>
        <w:t xml:space="preserve"> </w:t>
      </w:r>
      <w:proofErr w:type="spellStart"/>
      <w:r w:rsidRPr="009B65E0">
        <w:rPr>
          <w:lang w:val="ro-RO"/>
        </w:rPr>
        <w:t>activităţii</w:t>
      </w:r>
      <w:proofErr w:type="spellEnd"/>
      <w:r w:rsidRPr="009B65E0">
        <w:rPr>
          <w:lang w:val="ro-RO"/>
        </w:rPr>
        <w:t xml:space="preserve"> se stabilesc de operator în procedurile proprii în </w:t>
      </w:r>
      <w:proofErr w:type="spellStart"/>
      <w:r w:rsidRPr="009B65E0">
        <w:rPr>
          <w:lang w:val="ro-RO"/>
        </w:rPr>
        <w:t>funcţie</w:t>
      </w:r>
      <w:proofErr w:type="spellEnd"/>
      <w:r w:rsidRPr="009B65E0">
        <w:rPr>
          <w:lang w:val="ro-RO"/>
        </w:rPr>
        <w:t xml:space="preserve"> de:</w:t>
      </w:r>
    </w:p>
    <w:p w:rsidR="004E0F2E" w:rsidRPr="009B65E0" w:rsidRDefault="00B53C91" w:rsidP="009B65E0">
      <w:pPr>
        <w:pStyle w:val="NormalWeb"/>
        <w:spacing w:beforeAutospacing="0" w:afterAutospacing="0"/>
        <w:jc w:val="both"/>
        <w:rPr>
          <w:lang w:val="ro-RO"/>
        </w:rPr>
      </w:pPr>
      <w:r w:rsidRPr="009B65E0">
        <w:rPr>
          <w:lang w:val="ro-RO"/>
        </w:rPr>
        <w:tab/>
        <w:t xml:space="preserve">a) gradul de periculozitate a </w:t>
      </w:r>
      <w:proofErr w:type="spellStart"/>
      <w:r w:rsidRPr="009B65E0">
        <w:rPr>
          <w:lang w:val="ro-RO"/>
        </w:rPr>
        <w:t>instalaţiilor</w:t>
      </w:r>
      <w:proofErr w:type="spellEnd"/>
      <w:r w:rsidRPr="009B65E0">
        <w:rPr>
          <w:lang w:val="ro-RO"/>
        </w:rPr>
        <w:t xml:space="preserve"> şi a procesului tehnologic;</w:t>
      </w:r>
    </w:p>
    <w:p w:rsidR="004E0F2E" w:rsidRPr="009B65E0" w:rsidRDefault="00B53C91" w:rsidP="009B65E0">
      <w:pPr>
        <w:pStyle w:val="NormalWeb"/>
        <w:spacing w:beforeAutospacing="0" w:afterAutospacing="0"/>
        <w:jc w:val="both"/>
        <w:rPr>
          <w:lang w:val="ro-RO"/>
        </w:rPr>
      </w:pPr>
      <w:r w:rsidRPr="009B65E0">
        <w:rPr>
          <w:lang w:val="ro-RO"/>
        </w:rPr>
        <w:tab/>
        <w:t xml:space="preserve">b) gradul de automatizare a </w:t>
      </w:r>
      <w:proofErr w:type="spellStart"/>
      <w:r w:rsidRPr="009B65E0">
        <w:rPr>
          <w:lang w:val="ro-RO"/>
        </w:rPr>
        <w:t>instalaţiilor</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c) gradul de </w:t>
      </w:r>
      <w:proofErr w:type="spellStart"/>
      <w:r w:rsidRPr="009B65E0">
        <w:rPr>
          <w:lang w:val="ro-RO"/>
        </w:rPr>
        <w:t>siguranţă</w:t>
      </w:r>
      <w:proofErr w:type="spellEnd"/>
      <w:r w:rsidRPr="009B65E0">
        <w:rPr>
          <w:lang w:val="ro-RO"/>
        </w:rPr>
        <w:t xml:space="preserve"> necesar în asigurarea serviciului;</w:t>
      </w:r>
    </w:p>
    <w:p w:rsidR="004E0F2E" w:rsidRPr="009B65E0" w:rsidRDefault="00B53C91" w:rsidP="009B65E0">
      <w:pPr>
        <w:pStyle w:val="NormalWeb"/>
        <w:spacing w:beforeAutospacing="0" w:afterAutospacing="0"/>
        <w:jc w:val="both"/>
        <w:rPr>
          <w:lang w:val="ro-RO"/>
        </w:rPr>
      </w:pPr>
      <w:r w:rsidRPr="009B65E0">
        <w:rPr>
          <w:lang w:val="ro-RO"/>
        </w:rPr>
        <w:tab/>
        <w:t xml:space="preserve">d) necesitatea supravegherii </w:t>
      </w:r>
      <w:proofErr w:type="spellStart"/>
      <w:r w:rsidRPr="009B65E0">
        <w:rPr>
          <w:lang w:val="ro-RO"/>
        </w:rPr>
        <w:t>instalaţiilor</w:t>
      </w:r>
      <w:proofErr w:type="spellEnd"/>
      <w:r w:rsidRPr="009B65E0">
        <w:rPr>
          <w:lang w:val="ro-RO"/>
        </w:rPr>
        <w:t xml:space="preserve"> şi procesului tehnologic.</w:t>
      </w:r>
    </w:p>
    <w:p w:rsidR="004E0F2E" w:rsidRPr="009B65E0" w:rsidRDefault="00B53C91" w:rsidP="009B65E0">
      <w:pPr>
        <w:pStyle w:val="nrarticolo"/>
        <w:spacing w:after="0" w:line="240" w:lineRule="auto"/>
      </w:pPr>
      <w:r w:rsidRPr="009B65E0">
        <w:rPr>
          <w:b/>
        </w:rPr>
        <w:t>(1)</w:t>
      </w:r>
      <w:r w:rsidRPr="009B65E0">
        <w:t xml:space="preserve"> În timpul prestării serviciului, personalul trebuie să asigure </w:t>
      </w:r>
      <w:proofErr w:type="spellStart"/>
      <w:r w:rsidRPr="009B65E0">
        <w:t>funcţionarea</w:t>
      </w:r>
      <w:proofErr w:type="spellEnd"/>
      <w:r w:rsidRPr="009B65E0">
        <w:t xml:space="preserve"> </w:t>
      </w:r>
      <w:proofErr w:type="spellStart"/>
      <w:r w:rsidRPr="009B65E0">
        <w:t>instalaţiilor</w:t>
      </w:r>
      <w:proofErr w:type="spellEnd"/>
      <w:r w:rsidRPr="009B65E0">
        <w:t xml:space="preserve">, în conformitate cu regulamentele de exploatare sau manualele de operare, </w:t>
      </w:r>
      <w:proofErr w:type="spellStart"/>
      <w:r w:rsidRPr="009B65E0">
        <w:t>instrucţiunile</w:t>
      </w:r>
      <w:proofErr w:type="spellEnd"/>
      <w:r w:rsidRPr="009B65E0">
        <w:t xml:space="preserve">/procedurile tehnice interne, graficele/diagramele de lucru şi </w:t>
      </w:r>
      <w:proofErr w:type="spellStart"/>
      <w:r w:rsidRPr="009B65E0">
        <w:t>dispoziţiile</w:t>
      </w:r>
      <w:proofErr w:type="spellEnd"/>
      <w:r w:rsidRPr="009B65E0">
        <w:t xml:space="preserve"> personalului ierarhic superior pe linie operativă sau tehnică-administrativă.</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Prestarea serviciului de salubrizare trebuie realizată astfel încât să se asigure:</w:t>
      </w:r>
    </w:p>
    <w:p w:rsidR="004E0F2E" w:rsidRPr="009B65E0" w:rsidRDefault="00B53C91" w:rsidP="009B65E0">
      <w:pPr>
        <w:pStyle w:val="NormalWeb"/>
        <w:spacing w:beforeAutospacing="0" w:afterAutospacing="0"/>
        <w:jc w:val="both"/>
        <w:rPr>
          <w:lang w:val="ro-RO"/>
        </w:rPr>
      </w:pPr>
      <w:r w:rsidRPr="009B65E0">
        <w:rPr>
          <w:lang w:val="ro-RO"/>
        </w:rPr>
        <w:tab/>
        <w:t xml:space="preserve">a) protejarea </w:t>
      </w:r>
      <w:proofErr w:type="spellStart"/>
      <w:r w:rsidRPr="009B65E0">
        <w:rPr>
          <w:lang w:val="ro-RO"/>
        </w:rPr>
        <w:t>sănătăţii</w:t>
      </w:r>
      <w:proofErr w:type="spellEnd"/>
      <w:r w:rsidRPr="009B65E0">
        <w:rPr>
          <w:lang w:val="ro-RO"/>
        </w:rPr>
        <w:t xml:space="preserve"> </w:t>
      </w:r>
      <w:proofErr w:type="spellStart"/>
      <w:r w:rsidRPr="009B65E0">
        <w:rPr>
          <w:lang w:val="ro-RO"/>
        </w:rPr>
        <w:t>populaţiei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b) </w:t>
      </w:r>
      <w:proofErr w:type="spellStart"/>
      <w:r w:rsidRPr="009B65E0">
        <w:rPr>
          <w:lang w:val="ro-RO"/>
        </w:rPr>
        <w:t>protecţia</w:t>
      </w:r>
      <w:proofErr w:type="spellEnd"/>
      <w:r w:rsidRPr="009B65E0">
        <w:rPr>
          <w:lang w:val="ro-RO"/>
        </w:rPr>
        <w:t xml:space="preserve"> mediului înconjurător;</w:t>
      </w:r>
    </w:p>
    <w:p w:rsidR="004E0F2E" w:rsidRPr="009B65E0" w:rsidRDefault="00B53C91" w:rsidP="009B65E0">
      <w:pPr>
        <w:pStyle w:val="NormalWeb"/>
        <w:spacing w:beforeAutospacing="0" w:afterAutospacing="0"/>
        <w:jc w:val="both"/>
        <w:rPr>
          <w:lang w:val="ro-RO"/>
        </w:rPr>
      </w:pPr>
      <w:r w:rsidRPr="009B65E0">
        <w:rPr>
          <w:lang w:val="ro-RO"/>
        </w:rPr>
        <w:tab/>
        <w:t xml:space="preserve">c) </w:t>
      </w:r>
      <w:proofErr w:type="spellStart"/>
      <w:r w:rsidRPr="009B65E0">
        <w:rPr>
          <w:lang w:val="ro-RO"/>
        </w:rPr>
        <w:t>menţinerea</w:t>
      </w:r>
      <w:proofErr w:type="spellEnd"/>
      <w:r w:rsidRPr="009B65E0">
        <w:rPr>
          <w:lang w:val="ro-RO"/>
        </w:rPr>
        <w:t xml:space="preserve"> </w:t>
      </w:r>
      <w:proofErr w:type="spellStart"/>
      <w:r w:rsidRPr="009B65E0">
        <w:rPr>
          <w:lang w:val="ro-RO"/>
        </w:rPr>
        <w:t>curăţeniei</w:t>
      </w:r>
      <w:proofErr w:type="spellEnd"/>
      <w:r w:rsidRPr="009B65E0">
        <w:rPr>
          <w:lang w:val="ro-RO"/>
        </w:rPr>
        <w:t xml:space="preserve"> şi crearea unei estetici corespunzătoare a </w:t>
      </w:r>
      <w:proofErr w:type="spellStart"/>
      <w:r w:rsidRPr="009B65E0">
        <w:rPr>
          <w:lang w:val="ro-RO"/>
        </w:rPr>
        <w:t>localităţilor</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d) continuitatea serviciului.</w:t>
      </w:r>
    </w:p>
    <w:p w:rsidR="00B53C91" w:rsidRDefault="00B53C91">
      <w:pPr>
        <w:rPr>
          <w:rFonts w:ascii="Times New Roman" w:hAnsi="Times New Roman"/>
          <w:b/>
          <w:sz w:val="24"/>
          <w:szCs w:val="24"/>
          <w:lang w:val="ro-RO"/>
        </w:rPr>
      </w:pPr>
      <w:r>
        <w:rPr>
          <w:b/>
          <w:lang w:val="ro-RO"/>
        </w:rPr>
        <w:br w:type="page"/>
      </w:r>
    </w:p>
    <w:p w:rsidR="004E0F2E" w:rsidRPr="00B53C91" w:rsidRDefault="00B53C91" w:rsidP="00B53C91">
      <w:pPr>
        <w:pStyle w:val="NormalWeb"/>
        <w:spacing w:beforeAutospacing="0" w:afterAutospacing="0"/>
        <w:jc w:val="both"/>
        <w:rPr>
          <w:b/>
          <w:lang w:val="ro-RO"/>
        </w:rPr>
      </w:pPr>
      <w:r w:rsidRPr="009B65E0">
        <w:rPr>
          <w:b/>
          <w:lang w:val="ro-RO"/>
        </w:rPr>
        <w:lastRenderedPageBreak/>
        <w:t>CAP. II</w:t>
      </w:r>
    </w:p>
    <w:p w:rsidR="004E0F2E" w:rsidRPr="009B65E0" w:rsidRDefault="00B53C91" w:rsidP="009B65E0">
      <w:pPr>
        <w:pStyle w:val="NormalWeb"/>
        <w:spacing w:beforeAutospacing="0" w:afterAutospacing="0"/>
        <w:jc w:val="both"/>
        <w:rPr>
          <w:b/>
          <w:lang w:val="ro-RO"/>
        </w:rPr>
      </w:pPr>
      <w:r w:rsidRPr="009B65E0">
        <w:rPr>
          <w:b/>
          <w:lang w:val="ro-RO"/>
        </w:rPr>
        <w:t xml:space="preserve">SECŢIUNEA 1 - Dezinsecția, </w:t>
      </w:r>
      <w:proofErr w:type="spellStart"/>
      <w:r w:rsidRPr="009B65E0">
        <w:rPr>
          <w:b/>
          <w:lang w:val="ro-RO"/>
        </w:rPr>
        <w:t>dezinfecţia</w:t>
      </w:r>
      <w:proofErr w:type="spellEnd"/>
      <w:r w:rsidRPr="009B65E0">
        <w:rPr>
          <w:b/>
          <w:lang w:val="ro-RO"/>
        </w:rPr>
        <w:t xml:space="preserve"> şi deratizarea la obiectivele din domeniul public şi domeniul privat al </w:t>
      </w:r>
      <w:proofErr w:type="spellStart"/>
      <w:r w:rsidRPr="009B65E0">
        <w:rPr>
          <w:b/>
          <w:lang w:val="ro-RO"/>
        </w:rPr>
        <w:t>unităţilor</w:t>
      </w:r>
      <w:proofErr w:type="spellEnd"/>
      <w:r w:rsidRPr="009B65E0">
        <w:rPr>
          <w:b/>
          <w:lang w:val="ro-RO"/>
        </w:rPr>
        <w:t xml:space="preserve"> administrativ-teritoriale</w:t>
      </w:r>
    </w:p>
    <w:p w:rsidR="004E0F2E" w:rsidRPr="009B65E0" w:rsidRDefault="00B53C91" w:rsidP="009B65E0">
      <w:pPr>
        <w:pStyle w:val="nrarticolo"/>
        <w:spacing w:after="0" w:line="240" w:lineRule="auto"/>
      </w:pPr>
      <w:proofErr w:type="spellStart"/>
      <w:r w:rsidRPr="009B65E0">
        <w:t>Autorităţile</w:t>
      </w:r>
      <w:proofErr w:type="spellEnd"/>
      <w:r w:rsidRPr="009B65E0">
        <w:t xml:space="preserve"> </w:t>
      </w:r>
      <w:proofErr w:type="spellStart"/>
      <w:r w:rsidRPr="009B65E0">
        <w:t>administraţiei</w:t>
      </w:r>
      <w:proofErr w:type="spellEnd"/>
      <w:r w:rsidRPr="009B65E0">
        <w:t xml:space="preserve"> publice locale, </w:t>
      </w:r>
      <w:proofErr w:type="spellStart"/>
      <w:r w:rsidRPr="009B65E0">
        <w:t>instituţiile</w:t>
      </w:r>
      <w:proofErr w:type="spellEnd"/>
      <w:r w:rsidRPr="009B65E0">
        <w:t xml:space="preserve"> publice, operatorii economici, </w:t>
      </w:r>
      <w:proofErr w:type="spellStart"/>
      <w:r w:rsidRPr="009B65E0">
        <w:t>cetăţenii</w:t>
      </w:r>
      <w:proofErr w:type="spellEnd"/>
      <w:r w:rsidRPr="009B65E0">
        <w:t xml:space="preserve"> cu gospodării individuale şi </w:t>
      </w:r>
      <w:proofErr w:type="spellStart"/>
      <w:r w:rsidRPr="009B65E0">
        <w:t>asociaţiile</w:t>
      </w:r>
      <w:proofErr w:type="spellEnd"/>
      <w:r w:rsidRPr="009B65E0">
        <w:t xml:space="preserve"> de proprietari/locatari au </w:t>
      </w:r>
      <w:proofErr w:type="spellStart"/>
      <w:r w:rsidRPr="009B65E0">
        <w:t>obligaţia</w:t>
      </w:r>
      <w:proofErr w:type="spellEnd"/>
      <w:r w:rsidRPr="009B65E0">
        <w:t xml:space="preserve"> de a asigura executarea tratamentelor pentru combaterea artropodelor şi rozătoarelor purtătoare de maladii transmisibile şi/sau generatoare de disconfort, precum şi pentru combaterea microorganismelor patogene din </w:t>
      </w:r>
      <w:proofErr w:type="spellStart"/>
      <w:r w:rsidRPr="009B65E0">
        <w:t>spaţiile</w:t>
      </w:r>
      <w:proofErr w:type="spellEnd"/>
      <w:r w:rsidRPr="009B65E0">
        <w:t xml:space="preserve"> pe care le </w:t>
      </w:r>
      <w:proofErr w:type="spellStart"/>
      <w:r w:rsidRPr="009B65E0">
        <w:t>deţin</w:t>
      </w:r>
      <w:proofErr w:type="spellEnd"/>
      <w:r w:rsidRPr="009B65E0">
        <w:t xml:space="preserve"> cu orice titlu, la </w:t>
      </w:r>
      <w:proofErr w:type="spellStart"/>
      <w:r w:rsidRPr="009B65E0">
        <w:t>frecvenţa</w:t>
      </w:r>
      <w:proofErr w:type="spellEnd"/>
      <w:r w:rsidRPr="009B65E0">
        <w:t xml:space="preserve"> prevăzută în prezentul Regulament.</w:t>
      </w:r>
    </w:p>
    <w:p w:rsidR="004E0F2E" w:rsidRPr="009B65E0" w:rsidRDefault="00B53C91" w:rsidP="009B65E0">
      <w:pPr>
        <w:pStyle w:val="nrarticolo"/>
        <w:spacing w:after="0" w:line="240" w:lineRule="auto"/>
      </w:pPr>
      <w:r w:rsidRPr="009B65E0">
        <w:rPr>
          <w:b/>
        </w:rPr>
        <w:t>(1)</w:t>
      </w:r>
      <w:r w:rsidRPr="009B65E0">
        <w:t xml:space="preserve"> În vederea realizării unor tratamente eficiente de </w:t>
      </w:r>
      <w:proofErr w:type="spellStart"/>
      <w:r w:rsidRPr="009B65E0">
        <w:t>dezinsecţie</w:t>
      </w:r>
      <w:proofErr w:type="spellEnd"/>
      <w:r w:rsidRPr="009B65E0">
        <w:t xml:space="preserve">, </w:t>
      </w:r>
      <w:proofErr w:type="spellStart"/>
      <w:r w:rsidRPr="009B65E0">
        <w:t>dezinfecţie</w:t>
      </w:r>
      <w:proofErr w:type="spellEnd"/>
      <w:r w:rsidRPr="009B65E0">
        <w:t xml:space="preserve"> şi deratizare, operatorul împreună cu autoritatea </w:t>
      </w:r>
      <w:proofErr w:type="spellStart"/>
      <w:r w:rsidRPr="009B65E0">
        <w:t>administraţiei</w:t>
      </w:r>
      <w:proofErr w:type="spellEnd"/>
      <w:r w:rsidRPr="009B65E0">
        <w:t xml:space="preserve"> publice locale de la nivelul </w:t>
      </w:r>
      <w:proofErr w:type="spellStart"/>
      <w:r w:rsidRPr="009B65E0">
        <w:t>unităţii</w:t>
      </w:r>
      <w:proofErr w:type="spellEnd"/>
      <w:r w:rsidRPr="009B65E0">
        <w:t xml:space="preserve"> administrativ-teritoriale întocmesc, anual, până la data de 1 decembrie, un program unitar de </w:t>
      </w:r>
      <w:proofErr w:type="spellStart"/>
      <w:r w:rsidRPr="009B65E0">
        <w:t>acţiune</w:t>
      </w:r>
      <w:proofErr w:type="spellEnd"/>
      <w:r w:rsidRPr="009B65E0">
        <w:t xml:space="preserve"> de combatere a vectorilor şi </w:t>
      </w:r>
      <w:proofErr w:type="spellStart"/>
      <w:r w:rsidRPr="009B65E0">
        <w:t>agenţilor</w:t>
      </w:r>
      <w:proofErr w:type="spellEnd"/>
      <w:r w:rsidRPr="009B65E0">
        <w:t xml:space="preserve"> patogeni, care va cuprinde:</w:t>
      </w:r>
    </w:p>
    <w:p w:rsidR="004E0F2E" w:rsidRPr="009B65E0" w:rsidRDefault="00B53C91" w:rsidP="009B65E0">
      <w:pPr>
        <w:pStyle w:val="NormalWeb"/>
        <w:spacing w:beforeAutospacing="0" w:afterAutospacing="0"/>
        <w:jc w:val="both"/>
        <w:rPr>
          <w:lang w:val="ro-RO"/>
        </w:rPr>
      </w:pPr>
      <w:r w:rsidRPr="009B65E0">
        <w:rPr>
          <w:lang w:val="ro-RO"/>
        </w:rPr>
        <w:tab/>
        <w:t xml:space="preserve">a) tipul de vectori </w:t>
      </w:r>
      <w:proofErr w:type="spellStart"/>
      <w:r w:rsidRPr="009B65E0">
        <w:rPr>
          <w:lang w:val="ro-RO"/>
        </w:rPr>
        <w:t>supuşi</w:t>
      </w:r>
      <w:proofErr w:type="spellEnd"/>
      <w:r w:rsidRPr="009B65E0">
        <w:rPr>
          <w:lang w:val="ro-RO"/>
        </w:rPr>
        <w:t xml:space="preserve"> tratamentului de </w:t>
      </w:r>
      <w:proofErr w:type="spellStart"/>
      <w:r w:rsidRPr="009B65E0">
        <w:rPr>
          <w:lang w:val="ro-RO"/>
        </w:rPr>
        <w:t>dezinsecţie</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b) tipul de vectori </w:t>
      </w:r>
      <w:proofErr w:type="spellStart"/>
      <w:r w:rsidRPr="009B65E0">
        <w:rPr>
          <w:lang w:val="ro-RO"/>
        </w:rPr>
        <w:t>supuşi</w:t>
      </w:r>
      <w:proofErr w:type="spellEnd"/>
      <w:r w:rsidRPr="009B65E0">
        <w:rPr>
          <w:lang w:val="ro-RO"/>
        </w:rPr>
        <w:t xml:space="preserve"> tratamentului de deratizare;</w:t>
      </w:r>
    </w:p>
    <w:p w:rsidR="004E0F2E" w:rsidRPr="009B65E0" w:rsidRDefault="00B53C91" w:rsidP="009B65E0">
      <w:pPr>
        <w:pStyle w:val="NormalWeb"/>
        <w:spacing w:beforeAutospacing="0" w:afterAutospacing="0"/>
        <w:jc w:val="both"/>
        <w:rPr>
          <w:lang w:val="ro-RO"/>
        </w:rPr>
      </w:pPr>
      <w:r w:rsidRPr="009B65E0">
        <w:rPr>
          <w:lang w:val="ro-RO"/>
        </w:rPr>
        <w:tab/>
        <w:t xml:space="preserve">c) tipul de microorganisme patogene supuse tratamentului de </w:t>
      </w:r>
      <w:proofErr w:type="spellStart"/>
      <w:r w:rsidRPr="009B65E0">
        <w:rPr>
          <w:lang w:val="ro-RO"/>
        </w:rPr>
        <w:t>dezinfecţie</w:t>
      </w:r>
      <w:proofErr w:type="spellEnd"/>
      <w:r w:rsidRPr="009B65E0">
        <w:rPr>
          <w:lang w:val="ro-RO"/>
        </w:rPr>
        <w:t xml:space="preserve">; pentru cazurile de pandemie, tipul de dezinfectant şi spectrul de combatere se </w:t>
      </w:r>
      <w:proofErr w:type="spellStart"/>
      <w:r w:rsidRPr="009B65E0">
        <w:rPr>
          <w:lang w:val="ro-RO"/>
        </w:rPr>
        <w:t>stabileşte</w:t>
      </w:r>
      <w:proofErr w:type="spellEnd"/>
      <w:r w:rsidRPr="009B65E0">
        <w:rPr>
          <w:lang w:val="ro-RO"/>
        </w:rPr>
        <w:t xml:space="preserve"> cu operatorul, </w:t>
      </w:r>
      <w:proofErr w:type="spellStart"/>
      <w:r w:rsidRPr="009B65E0">
        <w:rPr>
          <w:lang w:val="ro-RO"/>
        </w:rPr>
        <w:t>funcţie</w:t>
      </w:r>
      <w:proofErr w:type="spellEnd"/>
      <w:r w:rsidRPr="009B65E0">
        <w:rPr>
          <w:lang w:val="ro-RO"/>
        </w:rPr>
        <w:t xml:space="preserve"> de virusurile sau bacteriile care trebuie combătute;</w:t>
      </w:r>
    </w:p>
    <w:p w:rsidR="004E0F2E" w:rsidRPr="009B65E0" w:rsidRDefault="00B53C91" w:rsidP="009B65E0">
      <w:pPr>
        <w:pStyle w:val="NormalWeb"/>
        <w:spacing w:beforeAutospacing="0" w:afterAutospacing="0"/>
        <w:jc w:val="both"/>
        <w:rPr>
          <w:lang w:val="ro-RO"/>
        </w:rPr>
      </w:pPr>
      <w:r w:rsidRPr="009B65E0">
        <w:rPr>
          <w:lang w:val="ro-RO"/>
        </w:rPr>
        <w:tab/>
        <w:t xml:space="preserve">d) perioadele de </w:t>
      </w:r>
      <w:proofErr w:type="spellStart"/>
      <w:r w:rsidRPr="009B65E0">
        <w:rPr>
          <w:lang w:val="ro-RO"/>
        </w:rPr>
        <w:t>execuţie</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e) obiectivele la care se aplică fiecare tratament, </w:t>
      </w:r>
      <w:proofErr w:type="spellStart"/>
      <w:r w:rsidRPr="009B65E0">
        <w:rPr>
          <w:lang w:val="ro-RO"/>
        </w:rPr>
        <w:t>suprafaţa</w:t>
      </w:r>
      <w:proofErr w:type="spellEnd"/>
      <w:r w:rsidRPr="009B65E0">
        <w:rPr>
          <w:lang w:val="ro-RO"/>
        </w:rPr>
        <w:t xml:space="preserve"> fiecărui obiectiv, numărul de tratamente/lună ce urmează a fi executate în fiecare lună din an, </w:t>
      </w:r>
      <w:proofErr w:type="spellStart"/>
      <w:r w:rsidRPr="009B65E0">
        <w:rPr>
          <w:lang w:val="ro-RO"/>
        </w:rPr>
        <w:t>suprafaţa</w:t>
      </w:r>
      <w:proofErr w:type="spellEnd"/>
      <w:r w:rsidRPr="009B65E0">
        <w:rPr>
          <w:lang w:val="ro-RO"/>
        </w:rPr>
        <w:t xml:space="preserve"> totală/lună aferentă obiectivului, </w:t>
      </w:r>
      <w:proofErr w:type="spellStart"/>
      <w:r w:rsidRPr="009B65E0">
        <w:rPr>
          <w:lang w:val="ro-RO"/>
        </w:rPr>
        <w:t>suprafaţa</w:t>
      </w:r>
      <w:proofErr w:type="spellEnd"/>
      <w:r w:rsidRPr="009B65E0">
        <w:rPr>
          <w:lang w:val="ro-RO"/>
        </w:rPr>
        <w:t xml:space="preserve"> totală/an aferentă obiectivului.</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Perioada de </w:t>
      </w:r>
      <w:proofErr w:type="spellStart"/>
      <w:r w:rsidRPr="009B65E0">
        <w:rPr>
          <w:lang w:val="ro-RO"/>
        </w:rPr>
        <w:t>execuţie</w:t>
      </w:r>
      <w:proofErr w:type="spellEnd"/>
      <w:r w:rsidRPr="009B65E0">
        <w:rPr>
          <w:lang w:val="ro-RO"/>
        </w:rPr>
        <w:t xml:space="preserve"> a tratamentelor se decalează de comun acord cu autoritatea </w:t>
      </w:r>
      <w:proofErr w:type="spellStart"/>
      <w:r w:rsidRPr="009B65E0">
        <w:rPr>
          <w:lang w:val="ro-RO"/>
        </w:rPr>
        <w:t>administraţiei</w:t>
      </w:r>
      <w:proofErr w:type="spellEnd"/>
      <w:r w:rsidRPr="009B65E0">
        <w:rPr>
          <w:lang w:val="ro-RO"/>
        </w:rPr>
        <w:t xml:space="preserve"> publice locale, în cazul în care se înregistrează </w:t>
      </w:r>
      <w:proofErr w:type="spellStart"/>
      <w:r w:rsidRPr="009B65E0">
        <w:rPr>
          <w:lang w:val="ro-RO"/>
        </w:rPr>
        <w:t>condiţii</w:t>
      </w:r>
      <w:proofErr w:type="spellEnd"/>
      <w:r w:rsidRPr="009B65E0">
        <w:rPr>
          <w:lang w:val="ro-RO"/>
        </w:rPr>
        <w:t xml:space="preserve"> meteo nefavorabile.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(3)</w:t>
      </w:r>
      <w:r w:rsidRPr="009B65E0">
        <w:rPr>
          <w:lang w:val="ro-RO"/>
        </w:rPr>
        <w:t xml:space="preserve"> Obiectivele din programul unitar de </w:t>
      </w:r>
      <w:proofErr w:type="spellStart"/>
      <w:r w:rsidRPr="009B65E0">
        <w:rPr>
          <w:lang w:val="ro-RO"/>
        </w:rPr>
        <w:t>acţiune</w:t>
      </w:r>
      <w:proofErr w:type="spellEnd"/>
      <w:r w:rsidRPr="009B65E0">
        <w:rPr>
          <w:lang w:val="ro-RO"/>
        </w:rPr>
        <w:t xml:space="preserve"> la care se aplică tratamentele sunt:</w:t>
      </w:r>
    </w:p>
    <w:p w:rsidR="004E0F2E" w:rsidRPr="009B65E0" w:rsidRDefault="00B53C91" w:rsidP="009B65E0">
      <w:pPr>
        <w:pStyle w:val="NormalWeb"/>
        <w:spacing w:beforeAutospacing="0" w:afterAutospacing="0"/>
        <w:jc w:val="both"/>
        <w:rPr>
          <w:lang w:val="ro-RO"/>
        </w:rPr>
      </w:pPr>
      <w:r w:rsidRPr="009B65E0">
        <w:rPr>
          <w:lang w:val="ro-RO"/>
        </w:rPr>
        <w:tab/>
        <w:t xml:space="preserve">a) </w:t>
      </w:r>
      <w:proofErr w:type="spellStart"/>
      <w:r w:rsidRPr="009B65E0">
        <w:rPr>
          <w:lang w:val="ro-RO"/>
        </w:rPr>
        <w:t>spaţiile</w:t>
      </w:r>
      <w:proofErr w:type="spellEnd"/>
      <w:r w:rsidRPr="009B65E0">
        <w:rPr>
          <w:lang w:val="ro-RO"/>
        </w:rPr>
        <w:t xml:space="preserve"> deschise din domeniul public şi privat al </w:t>
      </w:r>
      <w:proofErr w:type="spellStart"/>
      <w:r w:rsidRPr="009B65E0">
        <w:rPr>
          <w:lang w:val="ro-RO"/>
        </w:rPr>
        <w:t>localităţii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b) </w:t>
      </w:r>
      <w:proofErr w:type="spellStart"/>
      <w:r w:rsidRPr="009B65E0">
        <w:rPr>
          <w:lang w:val="ro-RO"/>
        </w:rPr>
        <w:t>spaţiile</w:t>
      </w:r>
      <w:proofErr w:type="spellEnd"/>
      <w:r w:rsidRPr="009B65E0">
        <w:rPr>
          <w:lang w:val="ro-RO"/>
        </w:rPr>
        <w:t xml:space="preserve"> deschise ale persoanelor fizice şi juridice, în cazul tratamentelor de </w:t>
      </w:r>
      <w:proofErr w:type="spellStart"/>
      <w:r w:rsidRPr="009B65E0">
        <w:rPr>
          <w:lang w:val="ro-RO"/>
        </w:rPr>
        <w:t>dezinsecţie</w:t>
      </w:r>
      <w:proofErr w:type="spellEnd"/>
      <w:r w:rsidRPr="009B65E0">
        <w:rPr>
          <w:lang w:val="ro-RO"/>
        </w:rPr>
        <w:t xml:space="preserve"> care se execută de pe aliniamentul stradal, adiacent acestor </w:t>
      </w:r>
      <w:proofErr w:type="spellStart"/>
      <w:r w:rsidRPr="009B65E0">
        <w:rPr>
          <w:lang w:val="ro-RO"/>
        </w:rPr>
        <w:t>spaţii</w:t>
      </w:r>
      <w:proofErr w:type="spellEnd"/>
      <w:r w:rsidRPr="009B65E0">
        <w:rPr>
          <w:lang w:val="ro-RO"/>
        </w:rPr>
        <w:t>, cu utilaje adecvate;</w:t>
      </w:r>
    </w:p>
    <w:p w:rsidR="004E0F2E" w:rsidRPr="009B65E0" w:rsidRDefault="00B53C91" w:rsidP="009B65E0">
      <w:pPr>
        <w:pStyle w:val="NormalWeb"/>
        <w:spacing w:beforeAutospacing="0" w:afterAutospacing="0"/>
        <w:jc w:val="both"/>
        <w:rPr>
          <w:lang w:val="ro-RO"/>
        </w:rPr>
      </w:pPr>
      <w:r w:rsidRPr="009B65E0">
        <w:rPr>
          <w:lang w:val="ro-RO"/>
        </w:rPr>
        <w:tab/>
        <w:t xml:space="preserve">c) </w:t>
      </w:r>
      <w:proofErr w:type="spellStart"/>
      <w:r w:rsidRPr="009B65E0">
        <w:rPr>
          <w:lang w:val="ro-RO"/>
        </w:rPr>
        <w:t>spaţiile</w:t>
      </w:r>
      <w:proofErr w:type="spellEnd"/>
      <w:r w:rsidRPr="009B65E0">
        <w:rPr>
          <w:lang w:val="ro-RO"/>
        </w:rPr>
        <w:t xml:space="preserve"> închise ale clădirilor din domeniul public şi privat al </w:t>
      </w:r>
      <w:proofErr w:type="spellStart"/>
      <w:r w:rsidRPr="009B65E0">
        <w:rPr>
          <w:lang w:val="ro-RO"/>
        </w:rPr>
        <w:t>localităţii</w:t>
      </w:r>
      <w:proofErr w:type="spellEnd"/>
      <w:r w:rsidRPr="009B65E0">
        <w:rPr>
          <w:lang w:val="ro-RO"/>
        </w:rPr>
        <w:t xml:space="preserve"> şi </w:t>
      </w:r>
      <w:proofErr w:type="spellStart"/>
      <w:r w:rsidRPr="009B65E0">
        <w:rPr>
          <w:lang w:val="ro-RO"/>
        </w:rPr>
        <w:t>spaţiile</w:t>
      </w:r>
      <w:proofErr w:type="spellEnd"/>
      <w:r w:rsidRPr="009B65E0">
        <w:rPr>
          <w:lang w:val="ro-RO"/>
        </w:rPr>
        <w:t xml:space="preserve"> comune închise ale imobilelor de tip condominiu </w:t>
      </w:r>
      <w:proofErr w:type="spellStart"/>
      <w:r w:rsidRPr="009B65E0">
        <w:rPr>
          <w:lang w:val="ro-RO"/>
        </w:rPr>
        <w:t>aparţinând</w:t>
      </w:r>
      <w:proofErr w:type="spellEnd"/>
      <w:r w:rsidRPr="009B65E0">
        <w:rPr>
          <w:lang w:val="ro-RO"/>
        </w:rPr>
        <w:t xml:space="preserve"> </w:t>
      </w:r>
      <w:proofErr w:type="spellStart"/>
      <w:r w:rsidRPr="009B65E0">
        <w:rPr>
          <w:lang w:val="ro-RO"/>
        </w:rPr>
        <w:t>asociaţiilor</w:t>
      </w:r>
      <w:proofErr w:type="spellEnd"/>
      <w:r w:rsidRPr="009B65E0">
        <w:rPr>
          <w:lang w:val="ro-RO"/>
        </w:rPr>
        <w:t xml:space="preserve"> de proprietari/locatari (subsol, </w:t>
      </w:r>
      <w:proofErr w:type="spellStart"/>
      <w:r w:rsidRPr="009B65E0">
        <w:rPr>
          <w:lang w:val="ro-RO"/>
        </w:rPr>
        <w:t>spaţii</w:t>
      </w:r>
      <w:proofErr w:type="spellEnd"/>
      <w:r w:rsidRPr="009B65E0">
        <w:rPr>
          <w:lang w:val="ro-RO"/>
        </w:rPr>
        <w:t xml:space="preserve"> tehnice, parcări subterane şi alte asemenea);</w:t>
      </w:r>
    </w:p>
    <w:p w:rsidR="004E0F2E" w:rsidRPr="009B65E0" w:rsidRDefault="00B53C91" w:rsidP="009B65E0">
      <w:pPr>
        <w:pStyle w:val="NormalWeb"/>
        <w:spacing w:beforeAutospacing="0" w:afterAutospacing="0"/>
        <w:jc w:val="both"/>
        <w:rPr>
          <w:lang w:val="ro-RO"/>
        </w:rPr>
      </w:pPr>
      <w:r w:rsidRPr="009B65E0">
        <w:rPr>
          <w:lang w:val="ro-RO"/>
        </w:rPr>
        <w:tab/>
        <w:t xml:space="preserve">d) căminele aferente </w:t>
      </w:r>
      <w:proofErr w:type="spellStart"/>
      <w:r w:rsidRPr="009B65E0">
        <w:rPr>
          <w:lang w:val="ro-RO"/>
        </w:rPr>
        <w:t>reţelelor</w:t>
      </w:r>
      <w:proofErr w:type="spellEnd"/>
      <w:r w:rsidRPr="009B65E0">
        <w:rPr>
          <w:lang w:val="ro-RO"/>
        </w:rPr>
        <w:t xml:space="preserve"> </w:t>
      </w:r>
      <w:proofErr w:type="spellStart"/>
      <w:r w:rsidRPr="009B65E0">
        <w:rPr>
          <w:lang w:val="ro-RO"/>
        </w:rPr>
        <w:t>tehnico</w:t>
      </w:r>
      <w:proofErr w:type="spellEnd"/>
      <w:r w:rsidRPr="009B65E0">
        <w:rPr>
          <w:lang w:val="ro-RO"/>
        </w:rPr>
        <w:t>-edilitare;</w:t>
      </w:r>
    </w:p>
    <w:p w:rsidR="004E0F2E" w:rsidRPr="009B65E0" w:rsidRDefault="00B53C91" w:rsidP="009B65E0">
      <w:pPr>
        <w:pStyle w:val="NormalWeb"/>
        <w:spacing w:beforeAutospacing="0" w:afterAutospacing="0"/>
        <w:jc w:val="both"/>
        <w:rPr>
          <w:lang w:val="ro-RO"/>
        </w:rPr>
      </w:pPr>
      <w:r w:rsidRPr="009B65E0">
        <w:rPr>
          <w:lang w:val="ro-RO"/>
        </w:rPr>
        <w:tab/>
        <w:t xml:space="preserve">e) alte obiective, în </w:t>
      </w:r>
      <w:proofErr w:type="spellStart"/>
      <w:r w:rsidRPr="009B65E0">
        <w:rPr>
          <w:lang w:val="ro-RO"/>
        </w:rPr>
        <w:t>funcţie</w:t>
      </w:r>
      <w:proofErr w:type="spellEnd"/>
      <w:r w:rsidRPr="009B65E0">
        <w:rPr>
          <w:lang w:val="ro-RO"/>
        </w:rPr>
        <w:t xml:space="preserve"> de </w:t>
      </w:r>
      <w:proofErr w:type="spellStart"/>
      <w:r w:rsidRPr="009B65E0">
        <w:rPr>
          <w:lang w:val="ro-RO"/>
        </w:rPr>
        <w:t>necesităţile</w:t>
      </w:r>
      <w:proofErr w:type="spellEnd"/>
      <w:r w:rsidRPr="009B65E0">
        <w:rPr>
          <w:lang w:val="ro-RO"/>
        </w:rPr>
        <w:t xml:space="preserve"> </w:t>
      </w:r>
      <w:proofErr w:type="spellStart"/>
      <w:r w:rsidRPr="009B65E0">
        <w:rPr>
          <w:lang w:val="ro-RO"/>
        </w:rPr>
        <w:t>autorităţii</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 xml:space="preserve">(4) </w:t>
      </w:r>
      <w:r w:rsidRPr="009B65E0">
        <w:rPr>
          <w:lang w:val="ro-RO"/>
        </w:rPr>
        <w:t xml:space="preserve">Toate persoanele fizice şi juridice din unitatea administrativ-teritorială au </w:t>
      </w:r>
      <w:proofErr w:type="spellStart"/>
      <w:r w:rsidRPr="009B65E0">
        <w:rPr>
          <w:lang w:val="ro-RO"/>
        </w:rPr>
        <w:t>obligaţia</w:t>
      </w:r>
      <w:proofErr w:type="spellEnd"/>
      <w:r w:rsidRPr="009B65E0">
        <w:rPr>
          <w:lang w:val="ro-RO"/>
        </w:rPr>
        <w:t xml:space="preserve"> să asigure, în perioada de </w:t>
      </w:r>
      <w:proofErr w:type="spellStart"/>
      <w:r w:rsidRPr="009B65E0">
        <w:rPr>
          <w:lang w:val="ro-RO"/>
        </w:rPr>
        <w:t>execuţie</w:t>
      </w:r>
      <w:proofErr w:type="spellEnd"/>
      <w:r w:rsidRPr="009B65E0">
        <w:rPr>
          <w:lang w:val="ro-RO"/>
        </w:rPr>
        <w:t xml:space="preserve"> a tratamentelor, accesul la obiectivele din programul unitar de </w:t>
      </w:r>
      <w:proofErr w:type="spellStart"/>
      <w:r w:rsidRPr="009B65E0">
        <w:rPr>
          <w:lang w:val="ro-RO"/>
        </w:rPr>
        <w:t>acţiune</w:t>
      </w:r>
      <w:proofErr w:type="spellEnd"/>
      <w:r w:rsidRPr="009B65E0">
        <w:rPr>
          <w:lang w:val="ro-RO"/>
        </w:rPr>
        <w:t xml:space="preserve"> aflate în administrarea/proprietatea acestora.</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 xml:space="preserve">(5) </w:t>
      </w:r>
      <w:r w:rsidRPr="009B65E0">
        <w:rPr>
          <w:lang w:val="ro-RO"/>
        </w:rPr>
        <w:t xml:space="preserve">Plata </w:t>
      </w:r>
      <w:proofErr w:type="spellStart"/>
      <w:r w:rsidRPr="009B65E0">
        <w:rPr>
          <w:lang w:val="ro-RO"/>
        </w:rPr>
        <w:t>operaţiunilor</w:t>
      </w:r>
      <w:proofErr w:type="spellEnd"/>
      <w:r w:rsidRPr="009B65E0">
        <w:rPr>
          <w:lang w:val="ro-RO"/>
        </w:rPr>
        <w:t xml:space="preserve"> de </w:t>
      </w:r>
      <w:proofErr w:type="spellStart"/>
      <w:r w:rsidRPr="009B65E0">
        <w:rPr>
          <w:lang w:val="ro-RO"/>
        </w:rPr>
        <w:t>dezinsecţie</w:t>
      </w:r>
      <w:proofErr w:type="spellEnd"/>
      <w:r w:rsidRPr="009B65E0">
        <w:rPr>
          <w:lang w:val="ro-RO"/>
        </w:rPr>
        <w:t xml:space="preserve">, </w:t>
      </w:r>
      <w:proofErr w:type="spellStart"/>
      <w:r w:rsidRPr="009B65E0">
        <w:rPr>
          <w:lang w:val="ro-RO"/>
        </w:rPr>
        <w:t>dezinfecţie</w:t>
      </w:r>
      <w:proofErr w:type="spellEnd"/>
      <w:r w:rsidRPr="009B65E0">
        <w:rPr>
          <w:lang w:val="ro-RO"/>
        </w:rPr>
        <w:t xml:space="preserve"> şi deratizare pentru tratamentele executate la obiectivele prevăzute în programul unitar de </w:t>
      </w:r>
      <w:proofErr w:type="spellStart"/>
      <w:r w:rsidRPr="009B65E0">
        <w:rPr>
          <w:lang w:val="ro-RO"/>
        </w:rPr>
        <w:t>acţiune</w:t>
      </w:r>
      <w:proofErr w:type="spellEnd"/>
      <w:r w:rsidRPr="009B65E0">
        <w:rPr>
          <w:lang w:val="ro-RO"/>
        </w:rPr>
        <w:t xml:space="preserve"> se face în baza documentelor de lucru confirmate de către:</w:t>
      </w:r>
    </w:p>
    <w:p w:rsidR="004E0F2E" w:rsidRPr="009B65E0" w:rsidRDefault="00B53C91" w:rsidP="009B65E0">
      <w:pPr>
        <w:pStyle w:val="NormalWeb"/>
        <w:spacing w:beforeAutospacing="0" w:afterAutospacing="0"/>
        <w:jc w:val="both"/>
        <w:rPr>
          <w:lang w:val="ro-RO"/>
        </w:rPr>
      </w:pPr>
      <w:r w:rsidRPr="009B65E0">
        <w:rPr>
          <w:lang w:val="ro-RO"/>
        </w:rPr>
        <w:tab/>
        <w:t xml:space="preserve">a) </w:t>
      </w:r>
      <w:proofErr w:type="spellStart"/>
      <w:r w:rsidRPr="009B65E0">
        <w:rPr>
          <w:lang w:val="ro-RO"/>
        </w:rPr>
        <w:t>reprezentanţii</w:t>
      </w:r>
      <w:proofErr w:type="spellEnd"/>
      <w:r w:rsidRPr="009B65E0">
        <w:rPr>
          <w:lang w:val="ro-RO"/>
        </w:rPr>
        <w:t xml:space="preserve"> </w:t>
      </w:r>
      <w:proofErr w:type="spellStart"/>
      <w:r w:rsidRPr="009B65E0">
        <w:rPr>
          <w:lang w:val="ro-RO"/>
        </w:rPr>
        <w:t>autorităţii</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pentru </w:t>
      </w:r>
      <w:proofErr w:type="spellStart"/>
      <w:r w:rsidRPr="009B65E0">
        <w:rPr>
          <w:lang w:val="ro-RO"/>
        </w:rPr>
        <w:t>spaţiile</w:t>
      </w:r>
      <w:proofErr w:type="spellEnd"/>
      <w:r w:rsidRPr="009B65E0">
        <w:rPr>
          <w:lang w:val="ro-RO"/>
        </w:rPr>
        <w:t xml:space="preserve"> deschise din domeniul public şi privat al </w:t>
      </w:r>
      <w:proofErr w:type="spellStart"/>
      <w:r w:rsidRPr="009B65E0">
        <w:rPr>
          <w:lang w:val="ro-RO"/>
        </w:rPr>
        <w:t>unităţii</w:t>
      </w:r>
      <w:proofErr w:type="spellEnd"/>
      <w:r w:rsidRPr="009B65E0">
        <w:rPr>
          <w:lang w:val="ro-RO"/>
        </w:rPr>
        <w:t xml:space="preserve"> administrativ-teritoriale;</w:t>
      </w:r>
    </w:p>
    <w:p w:rsidR="004E0F2E" w:rsidRPr="009B65E0" w:rsidRDefault="00B53C91" w:rsidP="009B65E0">
      <w:pPr>
        <w:pStyle w:val="NormalWeb"/>
        <w:spacing w:beforeAutospacing="0" w:afterAutospacing="0"/>
        <w:jc w:val="both"/>
        <w:rPr>
          <w:lang w:val="ro-RO"/>
        </w:rPr>
      </w:pPr>
      <w:r w:rsidRPr="009B65E0">
        <w:rPr>
          <w:lang w:val="ro-RO"/>
        </w:rPr>
        <w:tab/>
        <w:t xml:space="preserve">b) </w:t>
      </w:r>
      <w:proofErr w:type="spellStart"/>
      <w:r w:rsidRPr="009B65E0">
        <w:rPr>
          <w:lang w:val="ro-RO"/>
        </w:rPr>
        <w:t>reprezentanţii</w:t>
      </w:r>
      <w:proofErr w:type="spellEnd"/>
      <w:r w:rsidRPr="009B65E0">
        <w:rPr>
          <w:lang w:val="ro-RO"/>
        </w:rPr>
        <w:t xml:space="preserve"> </w:t>
      </w:r>
      <w:proofErr w:type="spellStart"/>
      <w:r w:rsidRPr="009B65E0">
        <w:rPr>
          <w:lang w:val="ro-RO"/>
        </w:rPr>
        <w:t>autorităţii</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pentru </w:t>
      </w:r>
      <w:proofErr w:type="spellStart"/>
      <w:r w:rsidRPr="009B65E0">
        <w:rPr>
          <w:lang w:val="ro-RO"/>
        </w:rPr>
        <w:t>spaţiile</w:t>
      </w:r>
      <w:proofErr w:type="spellEnd"/>
      <w:r w:rsidRPr="009B65E0">
        <w:rPr>
          <w:lang w:val="ro-RO"/>
        </w:rPr>
        <w:t xml:space="preserve"> deschise din proprietatea privată a persoanelor fizice şi juridice, în cazul în care tratamentele de </w:t>
      </w:r>
      <w:proofErr w:type="spellStart"/>
      <w:r w:rsidRPr="009B65E0">
        <w:rPr>
          <w:lang w:val="ro-RO"/>
        </w:rPr>
        <w:t>dezinsecţie</w:t>
      </w:r>
      <w:proofErr w:type="spellEnd"/>
      <w:r w:rsidRPr="009B65E0">
        <w:rPr>
          <w:lang w:val="ro-RO"/>
        </w:rPr>
        <w:t xml:space="preserve"> pentru combaterea </w:t>
      </w:r>
      <w:proofErr w:type="spellStart"/>
      <w:r w:rsidRPr="009B65E0">
        <w:rPr>
          <w:lang w:val="ro-RO"/>
        </w:rPr>
        <w:t>ţânţarilor</w:t>
      </w:r>
      <w:proofErr w:type="spellEnd"/>
      <w:r w:rsidRPr="009B65E0">
        <w:rPr>
          <w:lang w:val="ro-RO"/>
        </w:rPr>
        <w:t xml:space="preserve"> se execută de pe aliniamentul stradal al căilor publice cu utilaje de mare capacitate generatoare de </w:t>
      </w:r>
      <w:proofErr w:type="spellStart"/>
      <w:r w:rsidRPr="009B65E0">
        <w:rPr>
          <w:lang w:val="ro-RO"/>
        </w:rPr>
        <w:t>ceaţă</w:t>
      </w:r>
      <w:proofErr w:type="spellEnd"/>
      <w:r w:rsidRPr="009B65E0">
        <w:rPr>
          <w:lang w:val="ro-RO"/>
        </w:rPr>
        <w:t xml:space="preserve"> rece sau caldă montate pe autovehicule;</w:t>
      </w:r>
    </w:p>
    <w:p w:rsidR="004E0F2E" w:rsidRPr="009B65E0" w:rsidRDefault="00B53C91" w:rsidP="009B65E0">
      <w:pPr>
        <w:pStyle w:val="NormalWeb"/>
        <w:spacing w:beforeAutospacing="0" w:afterAutospacing="0"/>
        <w:jc w:val="both"/>
        <w:rPr>
          <w:lang w:val="ro-RO"/>
        </w:rPr>
      </w:pPr>
      <w:r w:rsidRPr="009B65E0">
        <w:rPr>
          <w:lang w:val="ro-RO"/>
        </w:rPr>
        <w:lastRenderedPageBreak/>
        <w:tab/>
        <w:t xml:space="preserve">c) </w:t>
      </w:r>
      <w:proofErr w:type="spellStart"/>
      <w:r w:rsidRPr="009B65E0">
        <w:rPr>
          <w:lang w:val="ro-RO"/>
        </w:rPr>
        <w:t>reprezentanţii</w:t>
      </w:r>
      <w:proofErr w:type="spellEnd"/>
      <w:r w:rsidRPr="009B65E0">
        <w:rPr>
          <w:lang w:val="ro-RO"/>
        </w:rPr>
        <w:t xml:space="preserve"> </w:t>
      </w:r>
      <w:proofErr w:type="spellStart"/>
      <w:r w:rsidRPr="009B65E0">
        <w:rPr>
          <w:lang w:val="ro-RO"/>
        </w:rPr>
        <w:t>instituţiilor</w:t>
      </w:r>
      <w:proofErr w:type="spellEnd"/>
      <w:r w:rsidRPr="009B65E0">
        <w:rPr>
          <w:lang w:val="ro-RO"/>
        </w:rPr>
        <w:t xml:space="preserve"> publice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pentru </w:t>
      </w:r>
      <w:proofErr w:type="spellStart"/>
      <w:r w:rsidRPr="009B65E0">
        <w:rPr>
          <w:lang w:val="ro-RO"/>
        </w:rPr>
        <w:t>spaţiile</w:t>
      </w:r>
      <w:proofErr w:type="spellEnd"/>
      <w:r w:rsidRPr="009B65E0">
        <w:rPr>
          <w:lang w:val="ro-RO"/>
        </w:rPr>
        <w:t xml:space="preserve"> comune închise ale clădirilor acestora;</w:t>
      </w:r>
    </w:p>
    <w:p w:rsidR="004E0F2E" w:rsidRPr="009B65E0" w:rsidRDefault="00B53C91" w:rsidP="009B65E0">
      <w:pPr>
        <w:pStyle w:val="NormalWeb"/>
        <w:spacing w:beforeAutospacing="0" w:afterAutospacing="0"/>
        <w:jc w:val="both"/>
        <w:rPr>
          <w:lang w:val="ro-RO"/>
        </w:rPr>
      </w:pPr>
      <w:r w:rsidRPr="009B65E0">
        <w:rPr>
          <w:lang w:val="ro-RO"/>
        </w:rPr>
        <w:tab/>
        <w:t xml:space="preserve">d) proprietarii/locatarii sau </w:t>
      </w:r>
      <w:proofErr w:type="spellStart"/>
      <w:r w:rsidRPr="009B65E0">
        <w:rPr>
          <w:lang w:val="ro-RO"/>
        </w:rPr>
        <w:t>reprezentanţii</w:t>
      </w:r>
      <w:proofErr w:type="spellEnd"/>
      <w:r w:rsidRPr="009B65E0">
        <w:rPr>
          <w:lang w:val="ro-RO"/>
        </w:rPr>
        <w:t xml:space="preserve"> </w:t>
      </w:r>
      <w:proofErr w:type="spellStart"/>
      <w:r w:rsidRPr="009B65E0">
        <w:rPr>
          <w:lang w:val="ro-RO"/>
        </w:rPr>
        <w:t>asociaţiilor</w:t>
      </w:r>
      <w:proofErr w:type="spellEnd"/>
      <w:r w:rsidRPr="009B65E0">
        <w:rPr>
          <w:lang w:val="ro-RO"/>
        </w:rPr>
        <w:t xml:space="preserve"> de proprietari/locatari, pentru </w:t>
      </w:r>
      <w:proofErr w:type="spellStart"/>
      <w:r w:rsidRPr="009B65E0">
        <w:rPr>
          <w:lang w:val="ro-RO"/>
        </w:rPr>
        <w:t>spaţiile</w:t>
      </w:r>
      <w:proofErr w:type="spellEnd"/>
      <w:r w:rsidRPr="009B65E0">
        <w:rPr>
          <w:lang w:val="ro-RO"/>
        </w:rPr>
        <w:t xml:space="preserve"> comune închise ale clădirilor acestora;</w:t>
      </w:r>
    </w:p>
    <w:p w:rsidR="004E0F2E" w:rsidRPr="009B65E0" w:rsidRDefault="00B53C91" w:rsidP="009B65E0">
      <w:pPr>
        <w:pStyle w:val="NormalWeb"/>
        <w:spacing w:beforeAutospacing="0" w:afterAutospacing="0"/>
        <w:jc w:val="both"/>
        <w:rPr>
          <w:lang w:val="ro-RO"/>
        </w:rPr>
      </w:pPr>
      <w:r w:rsidRPr="009B65E0">
        <w:rPr>
          <w:lang w:val="ro-RO"/>
        </w:rPr>
        <w:tab/>
        <w:t xml:space="preserve">e) </w:t>
      </w:r>
      <w:proofErr w:type="spellStart"/>
      <w:r w:rsidRPr="009B65E0">
        <w:rPr>
          <w:lang w:val="ro-RO"/>
        </w:rPr>
        <w:t>reprezentanţii</w:t>
      </w:r>
      <w:proofErr w:type="spellEnd"/>
      <w:r w:rsidRPr="009B65E0">
        <w:rPr>
          <w:lang w:val="ro-RO"/>
        </w:rPr>
        <w:t xml:space="preserve"> operatorilor </w:t>
      </w:r>
      <w:proofErr w:type="spellStart"/>
      <w:r w:rsidRPr="009B65E0">
        <w:rPr>
          <w:lang w:val="ro-RO"/>
        </w:rPr>
        <w:t>reţelelor</w:t>
      </w:r>
      <w:proofErr w:type="spellEnd"/>
      <w:r w:rsidRPr="009B65E0">
        <w:rPr>
          <w:lang w:val="ro-RO"/>
        </w:rPr>
        <w:t xml:space="preserve"> </w:t>
      </w:r>
      <w:proofErr w:type="spellStart"/>
      <w:r w:rsidRPr="009B65E0">
        <w:rPr>
          <w:lang w:val="ro-RO"/>
        </w:rPr>
        <w:t>tehnico</w:t>
      </w:r>
      <w:proofErr w:type="spellEnd"/>
      <w:r w:rsidRPr="009B65E0">
        <w:rPr>
          <w:lang w:val="ro-RO"/>
        </w:rPr>
        <w:t xml:space="preserve">-edilitare pentru căminele şi canalele aferente </w:t>
      </w:r>
      <w:proofErr w:type="spellStart"/>
      <w:r w:rsidRPr="009B65E0">
        <w:rPr>
          <w:lang w:val="ro-RO"/>
        </w:rPr>
        <w:t>reţelelor</w:t>
      </w:r>
      <w:proofErr w:type="spellEnd"/>
      <w:r w:rsidRPr="009B65E0">
        <w:rPr>
          <w:lang w:val="ro-RO"/>
        </w:rPr>
        <w:t xml:space="preserve"> publice;</w:t>
      </w:r>
    </w:p>
    <w:p w:rsidR="004E0F2E" w:rsidRPr="009B65E0" w:rsidRDefault="00B53C91" w:rsidP="009B65E0">
      <w:pPr>
        <w:pStyle w:val="NormalWeb"/>
        <w:spacing w:beforeAutospacing="0" w:afterAutospacing="0"/>
        <w:jc w:val="both"/>
        <w:rPr>
          <w:lang w:val="ro-RO"/>
        </w:rPr>
      </w:pPr>
      <w:r w:rsidRPr="009B65E0">
        <w:rPr>
          <w:lang w:val="ro-RO"/>
        </w:rPr>
        <w:tab/>
        <w:t xml:space="preserve">f) </w:t>
      </w:r>
      <w:proofErr w:type="spellStart"/>
      <w:r w:rsidRPr="009B65E0">
        <w:rPr>
          <w:lang w:val="ro-RO"/>
        </w:rPr>
        <w:t>reprezentanţii</w:t>
      </w:r>
      <w:proofErr w:type="spellEnd"/>
      <w:r w:rsidRPr="009B65E0">
        <w:rPr>
          <w:lang w:val="ro-RO"/>
        </w:rPr>
        <w:t xml:space="preserve"> operatorilor pentru punctele de colectare a </w:t>
      </w:r>
      <w:proofErr w:type="spellStart"/>
      <w:r w:rsidRPr="009B65E0">
        <w:rPr>
          <w:lang w:val="ro-RO"/>
        </w:rPr>
        <w:t>deşeurilor</w:t>
      </w:r>
      <w:proofErr w:type="spellEnd"/>
      <w:r w:rsidRPr="009B65E0">
        <w:rPr>
          <w:lang w:val="ro-RO"/>
        </w:rPr>
        <w:t xml:space="preserve"> municipale, </w:t>
      </w:r>
      <w:proofErr w:type="spellStart"/>
      <w:r w:rsidRPr="009B65E0">
        <w:rPr>
          <w:lang w:val="ro-RO"/>
        </w:rPr>
        <w:t>staţiile</w:t>
      </w:r>
      <w:proofErr w:type="spellEnd"/>
      <w:r w:rsidRPr="009B65E0">
        <w:rPr>
          <w:lang w:val="ro-RO"/>
        </w:rPr>
        <w:t>/</w:t>
      </w:r>
      <w:proofErr w:type="spellStart"/>
      <w:r w:rsidRPr="009B65E0">
        <w:rPr>
          <w:lang w:val="ro-RO"/>
        </w:rPr>
        <w:t>instalaţiile</w:t>
      </w:r>
      <w:proofErr w:type="spellEnd"/>
      <w:r w:rsidRPr="009B65E0">
        <w:rPr>
          <w:lang w:val="ro-RO"/>
        </w:rPr>
        <w:t xml:space="preserve"> de tratare a </w:t>
      </w:r>
      <w:proofErr w:type="spellStart"/>
      <w:r w:rsidRPr="009B65E0">
        <w:rPr>
          <w:lang w:val="ro-RO"/>
        </w:rPr>
        <w:t>deşeurilor</w:t>
      </w:r>
      <w:proofErr w:type="spellEnd"/>
      <w:r w:rsidRPr="009B65E0">
        <w:rPr>
          <w:lang w:val="ro-RO"/>
        </w:rPr>
        <w:t xml:space="preserve"> şi/sau depozitele de </w:t>
      </w:r>
      <w:proofErr w:type="spellStart"/>
      <w:r w:rsidRPr="009B65E0">
        <w:rPr>
          <w:lang w:val="ro-RO"/>
        </w:rPr>
        <w:t>deşeuri</w:t>
      </w:r>
      <w:proofErr w:type="spellEnd"/>
      <w:r w:rsidRPr="009B65E0">
        <w:rPr>
          <w:lang w:val="ro-RO"/>
        </w:rPr>
        <w:t xml:space="preserve"> pe care le-au primit în administrare/concesiune.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 xml:space="preserve">(6) </w:t>
      </w:r>
      <w:proofErr w:type="spellStart"/>
      <w:r w:rsidRPr="009B65E0">
        <w:rPr>
          <w:lang w:val="ro-RO"/>
        </w:rPr>
        <w:t>Finanţarea</w:t>
      </w:r>
      <w:proofErr w:type="spellEnd"/>
      <w:r w:rsidRPr="009B65E0">
        <w:rPr>
          <w:lang w:val="ro-RO"/>
        </w:rPr>
        <w:t xml:space="preserve"> şi plata contravalorii tratamentelor executate la obiectivele prevăzute la alin. (5) lit. a) - c) se asigură de către autoritatea </w:t>
      </w:r>
      <w:proofErr w:type="spellStart"/>
      <w:r w:rsidRPr="009B65E0">
        <w:rPr>
          <w:lang w:val="ro-RO"/>
        </w:rPr>
        <w:t>administraţiei</w:t>
      </w:r>
      <w:proofErr w:type="spellEnd"/>
      <w:r w:rsidRPr="009B65E0">
        <w:rPr>
          <w:lang w:val="ro-RO"/>
        </w:rPr>
        <w:t xml:space="preserve"> publice locale.</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 xml:space="preserve">(7) </w:t>
      </w:r>
      <w:r w:rsidRPr="009B65E0">
        <w:rPr>
          <w:lang w:val="ro-RO"/>
        </w:rPr>
        <w:t xml:space="preserve">Contravaloarea tratamentelor corespunzătoare obiectivelor din programul unitar de </w:t>
      </w:r>
      <w:proofErr w:type="spellStart"/>
      <w:r w:rsidRPr="009B65E0">
        <w:rPr>
          <w:lang w:val="ro-RO"/>
        </w:rPr>
        <w:t>acţiune</w:t>
      </w:r>
      <w:proofErr w:type="spellEnd"/>
      <w:r w:rsidRPr="009B65E0">
        <w:rPr>
          <w:lang w:val="ro-RO"/>
        </w:rPr>
        <w:t xml:space="preserve"> şi confirmate de către </w:t>
      </w:r>
      <w:proofErr w:type="spellStart"/>
      <w:r w:rsidRPr="009B65E0">
        <w:rPr>
          <w:lang w:val="ro-RO"/>
        </w:rPr>
        <w:t>reprezentanţii</w:t>
      </w:r>
      <w:proofErr w:type="spellEnd"/>
      <w:r w:rsidRPr="009B65E0">
        <w:rPr>
          <w:lang w:val="ro-RO"/>
        </w:rPr>
        <w:t xml:space="preserve"> </w:t>
      </w:r>
      <w:proofErr w:type="spellStart"/>
      <w:r w:rsidRPr="009B65E0">
        <w:rPr>
          <w:lang w:val="ro-RO"/>
        </w:rPr>
        <w:t>prevăzuţi</w:t>
      </w:r>
      <w:proofErr w:type="spellEnd"/>
      <w:r w:rsidRPr="009B65E0">
        <w:rPr>
          <w:lang w:val="ro-RO"/>
        </w:rPr>
        <w:t xml:space="preserve"> la alin. (5) lit. d), se suportă de aceste persoane </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 xml:space="preserve">(8) </w:t>
      </w:r>
      <w:r w:rsidRPr="009B65E0">
        <w:rPr>
          <w:lang w:val="ro-RO"/>
        </w:rPr>
        <w:t xml:space="preserve">Contravaloarea tratamentelor executate la obiectivele prevăzute la alin. (5) lit. e) şi f) şi confirmate de către </w:t>
      </w:r>
      <w:proofErr w:type="spellStart"/>
      <w:r w:rsidRPr="009B65E0">
        <w:rPr>
          <w:lang w:val="ro-RO"/>
        </w:rPr>
        <w:t>reprezentanţii</w:t>
      </w:r>
      <w:proofErr w:type="spellEnd"/>
      <w:r w:rsidRPr="009B65E0">
        <w:rPr>
          <w:lang w:val="ro-RO"/>
        </w:rPr>
        <w:t xml:space="preserve"> operatorilor se suportă de către </w:t>
      </w:r>
      <w:proofErr w:type="spellStart"/>
      <w:r w:rsidRPr="009B65E0">
        <w:rPr>
          <w:lang w:val="ro-RO"/>
        </w:rPr>
        <w:t>aceştia</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(9)</w:t>
      </w:r>
      <w:r w:rsidRPr="009B65E0">
        <w:rPr>
          <w:lang w:val="ro-RO"/>
        </w:rPr>
        <w:t xml:space="preserve"> Contravaloarea tratamentelor executate în alte </w:t>
      </w:r>
      <w:proofErr w:type="spellStart"/>
      <w:r w:rsidRPr="009B65E0">
        <w:rPr>
          <w:lang w:val="ro-RO"/>
        </w:rPr>
        <w:t>spaţii</w:t>
      </w:r>
      <w:proofErr w:type="spellEnd"/>
      <w:r w:rsidRPr="009B65E0">
        <w:rPr>
          <w:lang w:val="ro-RO"/>
        </w:rPr>
        <w:t xml:space="preserve"> închise ale clădirilor persoanelor fizice sau juridice, ale clădirilor </w:t>
      </w:r>
      <w:proofErr w:type="spellStart"/>
      <w:r w:rsidRPr="009B65E0">
        <w:rPr>
          <w:lang w:val="ro-RO"/>
        </w:rPr>
        <w:t>instituţiilor</w:t>
      </w:r>
      <w:proofErr w:type="spellEnd"/>
      <w:r w:rsidRPr="009B65E0">
        <w:rPr>
          <w:lang w:val="ro-RO"/>
        </w:rPr>
        <w:t xml:space="preserve"> publice, altele decât cele din subordinea </w:t>
      </w:r>
      <w:proofErr w:type="spellStart"/>
      <w:r w:rsidRPr="009B65E0">
        <w:rPr>
          <w:lang w:val="ro-RO"/>
        </w:rPr>
        <w:t>autorităţii</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precum şi orice alte tratamente suplimentare ori împotriva altor vectori şi </w:t>
      </w:r>
      <w:proofErr w:type="spellStart"/>
      <w:r w:rsidRPr="009B65E0">
        <w:rPr>
          <w:lang w:val="ro-RO"/>
        </w:rPr>
        <w:t>agenţi</w:t>
      </w:r>
      <w:proofErr w:type="spellEnd"/>
      <w:r w:rsidRPr="009B65E0">
        <w:rPr>
          <w:lang w:val="ro-RO"/>
        </w:rPr>
        <w:t xml:space="preserve"> patogeni </w:t>
      </w:r>
      <w:proofErr w:type="spellStart"/>
      <w:r w:rsidRPr="009B65E0">
        <w:rPr>
          <w:lang w:val="ro-RO"/>
        </w:rPr>
        <w:t>faţă</w:t>
      </w:r>
      <w:proofErr w:type="spellEnd"/>
      <w:r w:rsidRPr="009B65E0">
        <w:rPr>
          <w:lang w:val="ro-RO"/>
        </w:rPr>
        <w:t xml:space="preserve"> de cele/cei </w:t>
      </w:r>
      <w:proofErr w:type="spellStart"/>
      <w:r w:rsidRPr="009B65E0">
        <w:rPr>
          <w:lang w:val="ro-RO"/>
        </w:rPr>
        <w:t>prevăzuţi</w:t>
      </w:r>
      <w:proofErr w:type="spellEnd"/>
      <w:r w:rsidRPr="009B65E0">
        <w:rPr>
          <w:lang w:val="ro-RO"/>
        </w:rPr>
        <w:t xml:space="preserve"> în programul unitar de </w:t>
      </w:r>
      <w:proofErr w:type="spellStart"/>
      <w:r w:rsidRPr="009B65E0">
        <w:rPr>
          <w:lang w:val="ro-RO"/>
        </w:rPr>
        <w:t>acţiune</w:t>
      </w:r>
      <w:proofErr w:type="spellEnd"/>
      <w:r w:rsidRPr="009B65E0">
        <w:rPr>
          <w:lang w:val="ro-RO"/>
        </w:rPr>
        <w:t xml:space="preserve"> se facturează de operator în baza documentelor de lucru confirmate de beneficiari şi se suportă de către </w:t>
      </w:r>
      <w:proofErr w:type="spellStart"/>
      <w:r w:rsidRPr="009B65E0">
        <w:rPr>
          <w:lang w:val="ro-RO"/>
        </w:rPr>
        <w:t>aceştia</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(10)</w:t>
      </w:r>
      <w:r w:rsidRPr="009B65E0">
        <w:rPr>
          <w:lang w:val="ro-RO"/>
        </w:rPr>
        <w:t xml:space="preserve"> În cazul Asociației de Dezvoltare Intercomunitară de utilități publice pentru serviciile de salubrizare a localităților „ECO SEPSI”, documentele de lucru pentru executarea tratamentelor prevăzute la alin. (5) lit. b) se confirmă de către </w:t>
      </w:r>
      <w:proofErr w:type="spellStart"/>
      <w:r w:rsidRPr="009B65E0">
        <w:rPr>
          <w:lang w:val="ro-RO"/>
        </w:rPr>
        <w:t>reprezentanţii</w:t>
      </w:r>
      <w:proofErr w:type="spellEnd"/>
      <w:r w:rsidRPr="009B65E0">
        <w:rPr>
          <w:lang w:val="ro-RO"/>
        </w:rPr>
        <w:t xml:space="preserve"> </w:t>
      </w:r>
      <w:proofErr w:type="spellStart"/>
      <w:r w:rsidRPr="009B65E0">
        <w:rPr>
          <w:lang w:val="ro-RO"/>
        </w:rPr>
        <w:t>asociaţiei</w:t>
      </w:r>
      <w:proofErr w:type="spellEnd"/>
      <w:r w:rsidRPr="009B65E0">
        <w:rPr>
          <w:lang w:val="ro-RO"/>
        </w:rPr>
        <w:t>.</w:t>
      </w:r>
    </w:p>
    <w:p w:rsidR="004E0F2E" w:rsidRPr="009B65E0" w:rsidRDefault="00B53C91" w:rsidP="009B65E0">
      <w:pPr>
        <w:pStyle w:val="nrarticolo"/>
        <w:spacing w:after="0" w:line="240" w:lineRule="auto"/>
      </w:pPr>
      <w:proofErr w:type="spellStart"/>
      <w:r w:rsidRPr="009B65E0">
        <w:t>Dezinsecţia</w:t>
      </w:r>
      <w:proofErr w:type="spellEnd"/>
      <w:r w:rsidRPr="009B65E0">
        <w:t xml:space="preserve"> se efectuează în:</w:t>
      </w:r>
    </w:p>
    <w:p w:rsidR="004E0F2E" w:rsidRPr="009B65E0" w:rsidRDefault="00B53C91" w:rsidP="009B65E0">
      <w:pPr>
        <w:pStyle w:val="NormalWeb"/>
        <w:spacing w:beforeAutospacing="0" w:afterAutospacing="0"/>
        <w:jc w:val="both"/>
        <w:rPr>
          <w:lang w:val="ro-RO"/>
        </w:rPr>
      </w:pPr>
      <w:r w:rsidRPr="009B65E0">
        <w:rPr>
          <w:lang w:val="ro-RO"/>
        </w:rPr>
        <w:tab/>
        <w:t xml:space="preserve">a) clădiri ale </w:t>
      </w:r>
      <w:proofErr w:type="spellStart"/>
      <w:r w:rsidRPr="009B65E0">
        <w:rPr>
          <w:lang w:val="ro-RO"/>
        </w:rPr>
        <w:t>unităţilor</w:t>
      </w:r>
      <w:proofErr w:type="spellEnd"/>
      <w:r w:rsidRPr="009B65E0">
        <w:rPr>
          <w:lang w:val="ro-RO"/>
        </w:rPr>
        <w:t xml:space="preserve"> sanitare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w:t>
      </w:r>
    </w:p>
    <w:p w:rsidR="004E0F2E" w:rsidRPr="009B65E0" w:rsidRDefault="00B53C91" w:rsidP="009B65E0">
      <w:pPr>
        <w:pStyle w:val="NormalWeb"/>
        <w:spacing w:beforeAutospacing="0" w:afterAutospacing="0"/>
        <w:jc w:val="both"/>
        <w:rPr>
          <w:lang w:val="ro-RO"/>
        </w:rPr>
      </w:pPr>
      <w:r w:rsidRPr="009B65E0">
        <w:rPr>
          <w:lang w:val="ro-RO"/>
        </w:rPr>
        <w:tab/>
        <w:t xml:space="preserve">b) clădiri ale </w:t>
      </w:r>
      <w:proofErr w:type="spellStart"/>
      <w:r w:rsidRPr="009B65E0">
        <w:rPr>
          <w:lang w:val="ro-RO"/>
        </w:rPr>
        <w:t>unităţilor</w:t>
      </w:r>
      <w:proofErr w:type="spellEnd"/>
      <w:r w:rsidRPr="009B65E0">
        <w:rPr>
          <w:lang w:val="ro-RO"/>
        </w:rPr>
        <w:t xml:space="preserve"> de </w:t>
      </w:r>
      <w:proofErr w:type="spellStart"/>
      <w:r w:rsidRPr="009B65E0">
        <w:rPr>
          <w:lang w:val="ro-RO"/>
        </w:rPr>
        <w:t>învăţământ</w:t>
      </w:r>
      <w:proofErr w:type="spellEnd"/>
      <w:r w:rsidRPr="009B65E0">
        <w:rPr>
          <w:lang w:val="ro-RO"/>
        </w:rPr>
        <w:t xml:space="preserv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w:t>
      </w:r>
    </w:p>
    <w:p w:rsidR="004E0F2E" w:rsidRPr="009B65E0" w:rsidRDefault="00B53C91" w:rsidP="009B65E0">
      <w:pPr>
        <w:pStyle w:val="NormalWeb"/>
        <w:spacing w:beforeAutospacing="0" w:afterAutospacing="0"/>
        <w:jc w:val="both"/>
        <w:rPr>
          <w:lang w:val="ro-RO"/>
        </w:rPr>
      </w:pPr>
      <w:r w:rsidRPr="009B65E0">
        <w:rPr>
          <w:lang w:val="ro-RO"/>
        </w:rPr>
        <w:tab/>
        <w:t xml:space="preserve">c) clădiri ale </w:t>
      </w:r>
      <w:proofErr w:type="spellStart"/>
      <w:r w:rsidRPr="009B65E0">
        <w:rPr>
          <w:lang w:val="ro-RO"/>
        </w:rPr>
        <w:t>instituţiilor</w:t>
      </w:r>
      <w:proofErr w:type="spellEnd"/>
      <w:r w:rsidRPr="009B65E0">
        <w:rPr>
          <w:lang w:val="ro-RO"/>
        </w:rPr>
        <w:t xml:space="preserve"> publice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altele decât </w:t>
      </w:r>
      <w:proofErr w:type="spellStart"/>
      <w:r w:rsidRPr="009B65E0">
        <w:rPr>
          <w:lang w:val="ro-RO"/>
        </w:rPr>
        <w:t>unităţile</w:t>
      </w:r>
      <w:proofErr w:type="spellEnd"/>
      <w:r w:rsidRPr="009B65E0">
        <w:rPr>
          <w:lang w:val="ro-RO"/>
        </w:rPr>
        <w:t xml:space="preserve"> sanitare şi </w:t>
      </w:r>
      <w:proofErr w:type="spellStart"/>
      <w:r w:rsidRPr="009B65E0">
        <w:rPr>
          <w:lang w:val="ro-RO"/>
        </w:rPr>
        <w:t>unităţile</w:t>
      </w:r>
      <w:proofErr w:type="spellEnd"/>
      <w:r w:rsidRPr="009B65E0">
        <w:rPr>
          <w:lang w:val="ro-RO"/>
        </w:rPr>
        <w:t xml:space="preserve"> de </w:t>
      </w:r>
      <w:proofErr w:type="spellStart"/>
      <w:r w:rsidRPr="009B65E0">
        <w:rPr>
          <w:lang w:val="ro-RO"/>
        </w:rPr>
        <w:t>învăţământ</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d) </w:t>
      </w:r>
      <w:proofErr w:type="spellStart"/>
      <w:r w:rsidRPr="009B65E0">
        <w:rPr>
          <w:lang w:val="ro-RO"/>
        </w:rPr>
        <w:t>spaţiile</w:t>
      </w:r>
      <w:proofErr w:type="spellEnd"/>
      <w:r w:rsidRPr="009B65E0">
        <w:rPr>
          <w:lang w:val="ro-RO"/>
        </w:rPr>
        <w:t xml:space="preserve"> comune închise din imobile de tip condominiu </w:t>
      </w:r>
      <w:proofErr w:type="spellStart"/>
      <w:r w:rsidRPr="009B65E0">
        <w:rPr>
          <w:lang w:val="ro-RO"/>
        </w:rPr>
        <w:t>aparţinând</w:t>
      </w:r>
      <w:proofErr w:type="spellEnd"/>
      <w:r w:rsidRPr="009B65E0">
        <w:rPr>
          <w:lang w:val="ro-RO"/>
        </w:rPr>
        <w:t xml:space="preserve"> </w:t>
      </w:r>
      <w:proofErr w:type="spellStart"/>
      <w:r w:rsidRPr="009B65E0">
        <w:rPr>
          <w:lang w:val="ro-RO"/>
        </w:rPr>
        <w:t>asociaţiilor</w:t>
      </w:r>
      <w:proofErr w:type="spellEnd"/>
      <w:r w:rsidRPr="009B65E0">
        <w:rPr>
          <w:lang w:val="ro-RO"/>
        </w:rPr>
        <w:t xml:space="preserve"> de proprietari/locatari (subsol, </w:t>
      </w:r>
      <w:proofErr w:type="spellStart"/>
      <w:r w:rsidRPr="009B65E0">
        <w:rPr>
          <w:lang w:val="ro-RO"/>
        </w:rPr>
        <w:t>spaţii</w:t>
      </w:r>
      <w:proofErr w:type="spellEnd"/>
      <w:r w:rsidRPr="009B65E0">
        <w:rPr>
          <w:lang w:val="ro-RO"/>
        </w:rPr>
        <w:t xml:space="preserve"> tehnice şi alte asemenea);</w:t>
      </w:r>
    </w:p>
    <w:p w:rsidR="004E0F2E" w:rsidRPr="009B65E0" w:rsidRDefault="00B53C91" w:rsidP="009B65E0">
      <w:pPr>
        <w:pStyle w:val="NormalWeb"/>
        <w:spacing w:beforeAutospacing="0" w:afterAutospacing="0"/>
        <w:jc w:val="both"/>
        <w:rPr>
          <w:lang w:val="ro-RO"/>
        </w:rPr>
      </w:pPr>
      <w:r w:rsidRPr="009B65E0">
        <w:rPr>
          <w:lang w:val="ro-RO"/>
        </w:rPr>
        <w:tab/>
        <w:t xml:space="preserve">e) </w:t>
      </w:r>
      <w:proofErr w:type="spellStart"/>
      <w:r w:rsidRPr="009B65E0">
        <w:rPr>
          <w:lang w:val="ro-RO"/>
        </w:rPr>
        <w:t>spaţiile</w:t>
      </w:r>
      <w:proofErr w:type="spellEnd"/>
      <w:r w:rsidRPr="009B65E0">
        <w:rPr>
          <w:lang w:val="ro-RO"/>
        </w:rPr>
        <w:t xml:space="preserve"> deschise din domeniul public şi privat al </w:t>
      </w:r>
      <w:proofErr w:type="spellStart"/>
      <w:r w:rsidRPr="009B65E0">
        <w:rPr>
          <w:lang w:val="ro-RO"/>
        </w:rPr>
        <w:t>unităţii</w:t>
      </w:r>
      <w:proofErr w:type="spellEnd"/>
      <w:r w:rsidRPr="009B65E0">
        <w:rPr>
          <w:lang w:val="ro-RO"/>
        </w:rPr>
        <w:t xml:space="preserve"> administrativ-teritoriale: terenuri ale </w:t>
      </w:r>
      <w:proofErr w:type="spellStart"/>
      <w:r w:rsidRPr="009B65E0">
        <w:rPr>
          <w:lang w:val="ro-RO"/>
        </w:rPr>
        <w:t>instituţiilor</w:t>
      </w:r>
      <w:proofErr w:type="spellEnd"/>
      <w:r w:rsidRPr="009B65E0">
        <w:rPr>
          <w:lang w:val="ro-RO"/>
        </w:rPr>
        <w:t xml:space="preserve"> publice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parcuri, </w:t>
      </w:r>
      <w:proofErr w:type="spellStart"/>
      <w:r w:rsidRPr="009B65E0">
        <w:rPr>
          <w:lang w:val="ro-RO"/>
        </w:rPr>
        <w:t>spaţii</w:t>
      </w:r>
      <w:proofErr w:type="spellEnd"/>
      <w:r w:rsidRPr="009B65E0">
        <w:rPr>
          <w:lang w:val="ro-RO"/>
        </w:rPr>
        <w:t xml:space="preserve"> verzi, cimitire, maluri de lac/ape curgătoare, </w:t>
      </w:r>
      <w:proofErr w:type="spellStart"/>
      <w:r w:rsidRPr="009B65E0">
        <w:rPr>
          <w:lang w:val="ro-RO"/>
        </w:rPr>
        <w:t>pieţe</w:t>
      </w:r>
      <w:proofErr w:type="spellEnd"/>
      <w:r w:rsidRPr="009B65E0">
        <w:rPr>
          <w:lang w:val="ro-RO"/>
        </w:rPr>
        <w:t>, târguri, oboare, bâlciuri şi alte asemenea;</w:t>
      </w:r>
    </w:p>
    <w:p w:rsidR="004E0F2E" w:rsidRPr="009B65E0" w:rsidRDefault="00B53C91" w:rsidP="009B65E0">
      <w:pPr>
        <w:pStyle w:val="NormalWeb"/>
        <w:spacing w:beforeAutospacing="0" w:afterAutospacing="0"/>
        <w:jc w:val="both"/>
        <w:rPr>
          <w:lang w:val="ro-RO"/>
        </w:rPr>
      </w:pPr>
      <w:r w:rsidRPr="009B65E0">
        <w:rPr>
          <w:lang w:val="ro-RO"/>
        </w:rPr>
        <w:tab/>
        <w:t xml:space="preserve">f) </w:t>
      </w:r>
      <w:proofErr w:type="spellStart"/>
      <w:r w:rsidRPr="009B65E0">
        <w:rPr>
          <w:lang w:val="ro-RO"/>
        </w:rPr>
        <w:t>spaţiile</w:t>
      </w:r>
      <w:proofErr w:type="spellEnd"/>
      <w:r w:rsidRPr="009B65E0">
        <w:rPr>
          <w:lang w:val="ro-RO"/>
        </w:rPr>
        <w:t xml:space="preserve"> deschise ale persoanelor fizice şi juridice, în cazul în care tratamentele de </w:t>
      </w:r>
      <w:proofErr w:type="spellStart"/>
      <w:r w:rsidRPr="009B65E0">
        <w:rPr>
          <w:lang w:val="ro-RO"/>
        </w:rPr>
        <w:t>dezinsecţie</w:t>
      </w:r>
      <w:proofErr w:type="spellEnd"/>
      <w:r w:rsidRPr="009B65E0">
        <w:rPr>
          <w:lang w:val="ro-RO"/>
        </w:rPr>
        <w:t xml:space="preserve"> se execută de pe aliniamentele stradale;</w:t>
      </w:r>
      <w:r w:rsidRPr="009B65E0">
        <w:rPr>
          <w:lang w:val="ro-RO"/>
        </w:rPr>
        <w:tab/>
      </w:r>
    </w:p>
    <w:p w:rsidR="004E0F2E" w:rsidRPr="009B65E0" w:rsidRDefault="00B53C91" w:rsidP="009B65E0">
      <w:pPr>
        <w:pStyle w:val="NormalWeb"/>
        <w:spacing w:beforeAutospacing="0" w:afterAutospacing="0"/>
        <w:jc w:val="both"/>
        <w:rPr>
          <w:lang w:val="ro-RO"/>
        </w:rPr>
      </w:pPr>
      <w:r w:rsidRPr="009B65E0">
        <w:rPr>
          <w:lang w:val="ro-RO"/>
        </w:rPr>
        <w:tab/>
        <w:t xml:space="preserve">g) cămine aferente </w:t>
      </w:r>
      <w:proofErr w:type="spellStart"/>
      <w:r w:rsidRPr="009B65E0">
        <w:rPr>
          <w:lang w:val="ro-RO"/>
        </w:rPr>
        <w:t>reţelelor</w:t>
      </w:r>
      <w:proofErr w:type="spellEnd"/>
      <w:r w:rsidRPr="009B65E0">
        <w:rPr>
          <w:lang w:val="ro-RO"/>
        </w:rPr>
        <w:t xml:space="preserve"> </w:t>
      </w:r>
      <w:proofErr w:type="spellStart"/>
      <w:r w:rsidRPr="009B65E0">
        <w:rPr>
          <w:lang w:val="ro-RO"/>
        </w:rPr>
        <w:t>tehnico</w:t>
      </w:r>
      <w:proofErr w:type="spellEnd"/>
      <w:r w:rsidRPr="009B65E0">
        <w:rPr>
          <w:lang w:val="ro-RO"/>
        </w:rPr>
        <w:t>-edilitare de alimentare cu apă, canalizare şi alimentare cu energie termică;</w:t>
      </w:r>
    </w:p>
    <w:p w:rsidR="004E0F2E" w:rsidRPr="009B65E0" w:rsidRDefault="00B53C91" w:rsidP="009B65E0">
      <w:pPr>
        <w:pStyle w:val="NormalWeb"/>
        <w:spacing w:beforeAutospacing="0" w:afterAutospacing="0"/>
        <w:jc w:val="both"/>
        <w:rPr>
          <w:lang w:val="ro-RO"/>
        </w:rPr>
      </w:pPr>
      <w:r w:rsidRPr="009B65E0">
        <w:rPr>
          <w:lang w:val="ro-RO"/>
        </w:rPr>
        <w:tab/>
        <w:t xml:space="preserve">h) punctele de colectare </w:t>
      </w:r>
      <w:proofErr w:type="spellStart"/>
      <w:r w:rsidRPr="009B65E0">
        <w:rPr>
          <w:lang w:val="ro-RO"/>
        </w:rPr>
        <w:t>deşeuri</w:t>
      </w:r>
      <w:proofErr w:type="spellEnd"/>
      <w:r w:rsidRPr="009B65E0">
        <w:rPr>
          <w:lang w:val="ro-RO"/>
        </w:rPr>
        <w:t xml:space="preserve">, </w:t>
      </w:r>
      <w:proofErr w:type="spellStart"/>
      <w:r w:rsidRPr="009B65E0">
        <w:rPr>
          <w:lang w:val="ro-RO"/>
        </w:rPr>
        <w:t>staţiile</w:t>
      </w:r>
      <w:proofErr w:type="spellEnd"/>
      <w:r w:rsidRPr="009B65E0">
        <w:rPr>
          <w:lang w:val="ro-RO"/>
        </w:rPr>
        <w:t xml:space="preserve"> de transfer </w:t>
      </w:r>
      <w:proofErr w:type="spellStart"/>
      <w:r w:rsidRPr="009B65E0">
        <w:rPr>
          <w:lang w:val="ro-RO"/>
        </w:rPr>
        <w:t>deşeuri</w:t>
      </w:r>
      <w:proofErr w:type="spellEnd"/>
      <w:r w:rsidRPr="009B65E0">
        <w:rPr>
          <w:lang w:val="ro-RO"/>
        </w:rPr>
        <w:t xml:space="preserve">, </w:t>
      </w:r>
      <w:proofErr w:type="spellStart"/>
      <w:r w:rsidRPr="009B65E0">
        <w:rPr>
          <w:lang w:val="ro-RO"/>
        </w:rPr>
        <w:t>staţiile</w:t>
      </w:r>
      <w:proofErr w:type="spellEnd"/>
      <w:r w:rsidRPr="009B65E0">
        <w:rPr>
          <w:lang w:val="ro-RO"/>
        </w:rPr>
        <w:t>/</w:t>
      </w:r>
      <w:proofErr w:type="spellStart"/>
      <w:r w:rsidRPr="009B65E0">
        <w:rPr>
          <w:lang w:val="ro-RO"/>
        </w:rPr>
        <w:t>instalaţiile</w:t>
      </w:r>
      <w:proofErr w:type="spellEnd"/>
      <w:r w:rsidRPr="009B65E0">
        <w:rPr>
          <w:lang w:val="ro-RO"/>
        </w:rPr>
        <w:t xml:space="preserve"> de tratare a </w:t>
      </w:r>
      <w:proofErr w:type="spellStart"/>
      <w:r w:rsidRPr="009B65E0">
        <w:rPr>
          <w:lang w:val="ro-RO"/>
        </w:rPr>
        <w:t>deşeurilor</w:t>
      </w:r>
      <w:proofErr w:type="spellEnd"/>
      <w:r w:rsidRPr="009B65E0">
        <w:rPr>
          <w:lang w:val="ro-RO"/>
        </w:rPr>
        <w:t xml:space="preserve">, depozitele de </w:t>
      </w:r>
      <w:proofErr w:type="spellStart"/>
      <w:r w:rsidRPr="009B65E0">
        <w:rPr>
          <w:lang w:val="ro-RO"/>
        </w:rPr>
        <w:t>deşeuri</w:t>
      </w:r>
      <w:proofErr w:type="spellEnd"/>
      <w:r w:rsidRPr="009B65E0">
        <w:rPr>
          <w:lang w:val="ro-RO"/>
        </w:rPr>
        <w:t xml:space="preserve"> municipale;</w:t>
      </w:r>
    </w:p>
    <w:p w:rsidR="004E0F2E" w:rsidRPr="009B65E0" w:rsidRDefault="00B53C91" w:rsidP="009B65E0">
      <w:pPr>
        <w:pStyle w:val="NormalWeb"/>
        <w:spacing w:beforeAutospacing="0" w:afterAutospacing="0"/>
        <w:jc w:val="both"/>
        <w:rPr>
          <w:lang w:val="ro-RO"/>
        </w:rPr>
      </w:pPr>
      <w:r w:rsidRPr="009B65E0">
        <w:rPr>
          <w:lang w:val="ro-RO"/>
        </w:rPr>
        <w:tab/>
        <w:t>i) alte obiective identificate ca reprezentând focare de infestare şi care pot pune în pericol sănătatea oamenilor şi a animalelor.</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w:t>
      </w:r>
      <w:proofErr w:type="spellStart"/>
      <w:r w:rsidRPr="009B65E0">
        <w:rPr>
          <w:lang w:val="ro-RO"/>
        </w:rPr>
        <w:t>Dezinsecţia</w:t>
      </w:r>
      <w:proofErr w:type="spellEnd"/>
      <w:r w:rsidRPr="009B65E0">
        <w:rPr>
          <w:lang w:val="ro-RO"/>
        </w:rPr>
        <w:t xml:space="preserve"> pentru combaterea </w:t>
      </w:r>
      <w:proofErr w:type="spellStart"/>
      <w:r w:rsidRPr="009B65E0">
        <w:rPr>
          <w:lang w:val="ro-RO"/>
        </w:rPr>
        <w:t>căpuşelor</w:t>
      </w:r>
      <w:proofErr w:type="spellEnd"/>
      <w:r w:rsidRPr="009B65E0">
        <w:rPr>
          <w:lang w:val="ro-RO"/>
        </w:rPr>
        <w:t xml:space="preserve"> se efectuează pe </w:t>
      </w:r>
      <w:proofErr w:type="spellStart"/>
      <w:r w:rsidRPr="009B65E0">
        <w:rPr>
          <w:lang w:val="ro-RO"/>
        </w:rPr>
        <w:t>spaţiile</w:t>
      </w:r>
      <w:proofErr w:type="spellEnd"/>
      <w:r w:rsidRPr="009B65E0">
        <w:rPr>
          <w:lang w:val="ro-RO"/>
        </w:rPr>
        <w:t xml:space="preserve"> verzi din domeniul public şi privat al </w:t>
      </w:r>
      <w:proofErr w:type="spellStart"/>
      <w:r w:rsidRPr="009B65E0">
        <w:rPr>
          <w:lang w:val="ro-RO"/>
        </w:rPr>
        <w:t>localităţii</w:t>
      </w:r>
      <w:proofErr w:type="spellEnd"/>
      <w:r w:rsidRPr="009B65E0">
        <w:rPr>
          <w:lang w:val="ro-RO"/>
        </w:rPr>
        <w:t>.</w:t>
      </w:r>
    </w:p>
    <w:p w:rsidR="004E0F2E" w:rsidRPr="009B65E0" w:rsidRDefault="00B53C91" w:rsidP="009B65E0">
      <w:pPr>
        <w:pStyle w:val="nrarticolo"/>
        <w:spacing w:after="0" w:line="240" w:lineRule="auto"/>
      </w:pPr>
      <w:r w:rsidRPr="009B65E0">
        <w:lastRenderedPageBreak/>
        <w:t>Dezinfecția se efectuează în:</w:t>
      </w:r>
    </w:p>
    <w:p w:rsidR="004E0F2E" w:rsidRPr="009B65E0" w:rsidRDefault="00B53C91" w:rsidP="009B65E0">
      <w:pPr>
        <w:pStyle w:val="NormalWeb"/>
        <w:spacing w:beforeAutospacing="0" w:afterAutospacing="0"/>
        <w:jc w:val="both"/>
        <w:rPr>
          <w:lang w:val="ro-RO"/>
        </w:rPr>
      </w:pPr>
      <w:r w:rsidRPr="009B65E0">
        <w:rPr>
          <w:lang w:val="ro-RO"/>
        </w:rPr>
        <w:tab/>
        <w:t xml:space="preserve">a) </w:t>
      </w:r>
      <w:proofErr w:type="spellStart"/>
      <w:r w:rsidRPr="009B65E0">
        <w:rPr>
          <w:lang w:val="ro-RO"/>
        </w:rPr>
        <w:t>spaţiile</w:t>
      </w:r>
      <w:proofErr w:type="spellEnd"/>
      <w:r w:rsidRPr="009B65E0">
        <w:rPr>
          <w:lang w:val="ro-RO"/>
        </w:rPr>
        <w:t xml:space="preserve"> interioare ale clădirilor </w:t>
      </w:r>
      <w:proofErr w:type="spellStart"/>
      <w:r w:rsidRPr="009B65E0">
        <w:rPr>
          <w:lang w:val="ro-RO"/>
        </w:rPr>
        <w:t>unităţilor</w:t>
      </w:r>
      <w:proofErr w:type="spellEnd"/>
      <w:r w:rsidRPr="009B65E0">
        <w:rPr>
          <w:lang w:val="ro-RO"/>
        </w:rPr>
        <w:t xml:space="preserve"> sanitare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w:t>
      </w:r>
    </w:p>
    <w:p w:rsidR="004E0F2E" w:rsidRPr="009B65E0" w:rsidRDefault="00B53C91" w:rsidP="009B65E0">
      <w:pPr>
        <w:pStyle w:val="NormalWeb"/>
        <w:spacing w:beforeAutospacing="0" w:afterAutospacing="0"/>
        <w:jc w:val="both"/>
        <w:rPr>
          <w:lang w:val="ro-RO"/>
        </w:rPr>
      </w:pPr>
      <w:r w:rsidRPr="009B65E0">
        <w:rPr>
          <w:lang w:val="ro-RO"/>
        </w:rPr>
        <w:tab/>
        <w:t xml:space="preserve">b) </w:t>
      </w:r>
      <w:proofErr w:type="spellStart"/>
      <w:r w:rsidRPr="009B65E0">
        <w:rPr>
          <w:lang w:val="ro-RO"/>
        </w:rPr>
        <w:t>spaţiile</w:t>
      </w:r>
      <w:proofErr w:type="spellEnd"/>
      <w:r w:rsidRPr="009B65E0">
        <w:rPr>
          <w:lang w:val="ro-RO"/>
        </w:rPr>
        <w:t xml:space="preserve"> interioare ale clădirilor </w:t>
      </w:r>
      <w:proofErr w:type="spellStart"/>
      <w:r w:rsidRPr="009B65E0">
        <w:rPr>
          <w:lang w:val="ro-RO"/>
        </w:rPr>
        <w:t>unităţilor</w:t>
      </w:r>
      <w:proofErr w:type="spellEnd"/>
      <w:r w:rsidRPr="009B65E0">
        <w:rPr>
          <w:lang w:val="ro-RO"/>
        </w:rPr>
        <w:t xml:space="preserve"> de </w:t>
      </w:r>
      <w:proofErr w:type="spellStart"/>
      <w:r w:rsidRPr="009B65E0">
        <w:rPr>
          <w:lang w:val="ro-RO"/>
        </w:rPr>
        <w:t>învăţământ</w:t>
      </w:r>
      <w:proofErr w:type="spellEnd"/>
      <w:r w:rsidRPr="009B65E0">
        <w:rPr>
          <w:lang w:val="ro-RO"/>
        </w:rPr>
        <w:t xml:space="preserv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w:t>
      </w:r>
    </w:p>
    <w:p w:rsidR="004E0F2E" w:rsidRPr="009B65E0" w:rsidRDefault="00B53C91" w:rsidP="009B65E0">
      <w:pPr>
        <w:pStyle w:val="NormalWeb"/>
        <w:spacing w:beforeAutospacing="0" w:afterAutospacing="0"/>
        <w:jc w:val="both"/>
        <w:rPr>
          <w:lang w:val="ro-RO"/>
        </w:rPr>
      </w:pPr>
      <w:r w:rsidRPr="009B65E0">
        <w:rPr>
          <w:lang w:val="ro-RO"/>
        </w:rPr>
        <w:tab/>
        <w:t xml:space="preserve">c) </w:t>
      </w:r>
      <w:proofErr w:type="spellStart"/>
      <w:r w:rsidRPr="009B65E0">
        <w:rPr>
          <w:lang w:val="ro-RO"/>
        </w:rPr>
        <w:t>spaţiile</w:t>
      </w:r>
      <w:proofErr w:type="spellEnd"/>
      <w:r w:rsidRPr="009B65E0">
        <w:rPr>
          <w:lang w:val="ro-RO"/>
        </w:rPr>
        <w:t xml:space="preserve"> interioare ale clădirilor </w:t>
      </w:r>
      <w:proofErr w:type="spellStart"/>
      <w:r w:rsidRPr="009B65E0">
        <w:rPr>
          <w:lang w:val="ro-RO"/>
        </w:rPr>
        <w:t>instituţiilor</w:t>
      </w:r>
      <w:proofErr w:type="spellEnd"/>
      <w:r w:rsidRPr="009B65E0">
        <w:rPr>
          <w:lang w:val="ro-RO"/>
        </w:rPr>
        <w:t xml:space="preserve"> publice din subordinea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altele decât </w:t>
      </w:r>
      <w:proofErr w:type="spellStart"/>
      <w:r w:rsidRPr="009B65E0">
        <w:rPr>
          <w:lang w:val="ro-RO"/>
        </w:rPr>
        <w:t>unităţile</w:t>
      </w:r>
      <w:proofErr w:type="spellEnd"/>
      <w:r w:rsidRPr="009B65E0">
        <w:rPr>
          <w:lang w:val="ro-RO"/>
        </w:rPr>
        <w:t xml:space="preserve"> sanitare şi </w:t>
      </w:r>
      <w:proofErr w:type="spellStart"/>
      <w:r w:rsidRPr="009B65E0">
        <w:rPr>
          <w:lang w:val="ro-RO"/>
        </w:rPr>
        <w:t>unităţile</w:t>
      </w:r>
      <w:proofErr w:type="spellEnd"/>
      <w:r w:rsidRPr="009B65E0">
        <w:rPr>
          <w:lang w:val="ro-RO"/>
        </w:rPr>
        <w:t xml:space="preserve"> de </w:t>
      </w:r>
      <w:proofErr w:type="spellStart"/>
      <w:r w:rsidRPr="009B65E0">
        <w:rPr>
          <w:lang w:val="ro-RO"/>
        </w:rPr>
        <w:t>învăţământ</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d) </w:t>
      </w:r>
      <w:proofErr w:type="spellStart"/>
      <w:r w:rsidRPr="009B65E0">
        <w:rPr>
          <w:lang w:val="ro-RO"/>
        </w:rPr>
        <w:t>spaţiile</w:t>
      </w:r>
      <w:proofErr w:type="spellEnd"/>
      <w:r w:rsidRPr="009B65E0">
        <w:rPr>
          <w:lang w:val="ro-RO"/>
        </w:rPr>
        <w:t xml:space="preserve"> comune închise din imobilele de tip condominiu </w:t>
      </w:r>
      <w:proofErr w:type="spellStart"/>
      <w:r w:rsidRPr="009B65E0">
        <w:rPr>
          <w:lang w:val="ro-RO"/>
        </w:rPr>
        <w:t>aparţinând</w:t>
      </w:r>
      <w:proofErr w:type="spellEnd"/>
      <w:r w:rsidRPr="009B65E0">
        <w:rPr>
          <w:lang w:val="ro-RO"/>
        </w:rPr>
        <w:t xml:space="preserve"> </w:t>
      </w:r>
      <w:proofErr w:type="spellStart"/>
      <w:r w:rsidRPr="009B65E0">
        <w:rPr>
          <w:lang w:val="ro-RO"/>
        </w:rPr>
        <w:t>asociaţiilor</w:t>
      </w:r>
      <w:proofErr w:type="spellEnd"/>
      <w:r w:rsidRPr="009B65E0">
        <w:rPr>
          <w:lang w:val="ro-RO"/>
        </w:rPr>
        <w:t xml:space="preserve"> de proprietari/locatari (casa scării, subsol, </w:t>
      </w:r>
      <w:proofErr w:type="spellStart"/>
      <w:r w:rsidRPr="009B65E0">
        <w:rPr>
          <w:lang w:val="ro-RO"/>
        </w:rPr>
        <w:t>spaţii</w:t>
      </w:r>
      <w:proofErr w:type="spellEnd"/>
      <w:r w:rsidRPr="009B65E0">
        <w:rPr>
          <w:lang w:val="ro-RO"/>
        </w:rPr>
        <w:t xml:space="preserve"> tehnice, încăperile prevăzute cu tobogan destinate colectării/evacuării </w:t>
      </w:r>
      <w:proofErr w:type="spellStart"/>
      <w:r w:rsidRPr="009B65E0">
        <w:rPr>
          <w:lang w:val="ro-RO"/>
        </w:rPr>
        <w:t>deşeurilor</w:t>
      </w:r>
      <w:proofErr w:type="spellEnd"/>
      <w:r w:rsidRPr="009B65E0">
        <w:rPr>
          <w:lang w:val="ro-RO"/>
        </w:rPr>
        <w:t xml:space="preserve"> municipale, parcări subterane şi alte asemenea);</w:t>
      </w:r>
    </w:p>
    <w:p w:rsidR="004E0F2E" w:rsidRPr="009B65E0" w:rsidRDefault="00B53C91" w:rsidP="009B65E0">
      <w:pPr>
        <w:pStyle w:val="NormalWeb"/>
        <w:spacing w:beforeAutospacing="0" w:afterAutospacing="0"/>
        <w:jc w:val="both"/>
        <w:rPr>
          <w:lang w:val="ro-RO"/>
        </w:rPr>
      </w:pPr>
      <w:r w:rsidRPr="009B65E0">
        <w:rPr>
          <w:lang w:val="ro-RO"/>
        </w:rPr>
        <w:tab/>
        <w:t xml:space="preserve">e) </w:t>
      </w:r>
      <w:proofErr w:type="spellStart"/>
      <w:r w:rsidRPr="009B65E0">
        <w:rPr>
          <w:lang w:val="ro-RO"/>
        </w:rPr>
        <w:t>spaţiile</w:t>
      </w:r>
      <w:proofErr w:type="spellEnd"/>
      <w:r w:rsidRPr="009B65E0">
        <w:rPr>
          <w:lang w:val="ro-RO"/>
        </w:rPr>
        <w:t xml:space="preserve"> interioare ale </w:t>
      </w:r>
      <w:proofErr w:type="spellStart"/>
      <w:r w:rsidRPr="009B65E0">
        <w:rPr>
          <w:lang w:val="ro-RO"/>
        </w:rPr>
        <w:t>staţiilor</w:t>
      </w:r>
      <w:proofErr w:type="spellEnd"/>
      <w:r w:rsidRPr="009B65E0">
        <w:rPr>
          <w:lang w:val="ro-RO"/>
        </w:rPr>
        <w:t>/</w:t>
      </w:r>
      <w:proofErr w:type="spellStart"/>
      <w:r w:rsidRPr="009B65E0">
        <w:rPr>
          <w:lang w:val="ro-RO"/>
        </w:rPr>
        <w:t>instalaţiilor</w:t>
      </w:r>
      <w:proofErr w:type="spellEnd"/>
      <w:r w:rsidRPr="009B65E0">
        <w:rPr>
          <w:lang w:val="ro-RO"/>
        </w:rPr>
        <w:t xml:space="preserve"> de tratare a </w:t>
      </w:r>
      <w:proofErr w:type="spellStart"/>
      <w:r w:rsidRPr="009B65E0">
        <w:rPr>
          <w:lang w:val="ro-RO"/>
        </w:rPr>
        <w:t>deşeurilor</w:t>
      </w:r>
      <w:proofErr w:type="spellEnd"/>
      <w:r w:rsidRPr="009B65E0">
        <w:rPr>
          <w:lang w:val="ro-RO"/>
        </w:rPr>
        <w:t xml:space="preserve"> municipale;</w:t>
      </w:r>
    </w:p>
    <w:p w:rsidR="004E0F2E" w:rsidRPr="009B65E0" w:rsidRDefault="00B53C91" w:rsidP="009B65E0">
      <w:pPr>
        <w:pStyle w:val="NormalWeb"/>
        <w:spacing w:beforeAutospacing="0" w:afterAutospacing="0"/>
        <w:jc w:val="both"/>
        <w:rPr>
          <w:lang w:val="ro-RO"/>
        </w:rPr>
      </w:pPr>
      <w:r w:rsidRPr="009B65E0">
        <w:rPr>
          <w:lang w:val="ro-RO"/>
        </w:rPr>
        <w:tab/>
        <w:t>f) mijloace de transport în comun;</w:t>
      </w:r>
    </w:p>
    <w:p w:rsidR="004E0F2E" w:rsidRPr="009B65E0" w:rsidRDefault="00B53C91" w:rsidP="009B65E0">
      <w:pPr>
        <w:pStyle w:val="NormalWeb"/>
        <w:spacing w:beforeAutospacing="0" w:afterAutospacing="0"/>
        <w:jc w:val="both"/>
        <w:rPr>
          <w:lang w:val="ro-RO"/>
        </w:rPr>
      </w:pPr>
      <w:r w:rsidRPr="009B65E0">
        <w:rPr>
          <w:lang w:val="ro-RO"/>
        </w:rPr>
        <w:tab/>
        <w:t>g) locurile în care există focare declarate care pun în pericol sănătatea oamenilor şi a animalelor.</w:t>
      </w:r>
    </w:p>
    <w:p w:rsidR="004E0F2E" w:rsidRPr="009B65E0" w:rsidRDefault="00B53C91" w:rsidP="009B65E0">
      <w:pPr>
        <w:pStyle w:val="nrarticolo"/>
        <w:spacing w:after="0" w:line="240" w:lineRule="auto"/>
      </w:pPr>
      <w:r w:rsidRPr="009B65E0">
        <w:t>Deratizarea se efectuează la:</w:t>
      </w:r>
    </w:p>
    <w:p w:rsidR="004E0F2E" w:rsidRPr="009B65E0" w:rsidRDefault="00B53C91" w:rsidP="009B65E0">
      <w:pPr>
        <w:pStyle w:val="NormalWeb"/>
        <w:spacing w:beforeAutospacing="0" w:afterAutospacing="0"/>
        <w:jc w:val="both"/>
        <w:rPr>
          <w:lang w:val="ro-RO"/>
        </w:rPr>
      </w:pPr>
      <w:r w:rsidRPr="009B65E0">
        <w:rPr>
          <w:lang w:val="ro-RO"/>
        </w:rPr>
        <w:tab/>
        <w:t xml:space="preserve">a) obiectivele în care este prevăzută </w:t>
      </w:r>
      <w:proofErr w:type="spellStart"/>
      <w:r w:rsidRPr="009B65E0">
        <w:rPr>
          <w:lang w:val="ro-RO"/>
        </w:rPr>
        <w:t>operaţiunea</w:t>
      </w:r>
      <w:proofErr w:type="spellEnd"/>
      <w:r w:rsidRPr="009B65E0">
        <w:rPr>
          <w:lang w:val="ro-RO"/>
        </w:rPr>
        <w:t xml:space="preserve"> de </w:t>
      </w:r>
      <w:proofErr w:type="spellStart"/>
      <w:r w:rsidRPr="009B65E0">
        <w:rPr>
          <w:lang w:val="ro-RO"/>
        </w:rPr>
        <w:t>dezinsecţie</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b) obiectivele în care este prevăzută </w:t>
      </w:r>
      <w:proofErr w:type="spellStart"/>
      <w:r w:rsidRPr="009B65E0">
        <w:rPr>
          <w:lang w:val="ro-RO"/>
        </w:rPr>
        <w:t>operaţiunea</w:t>
      </w:r>
      <w:proofErr w:type="spellEnd"/>
      <w:r w:rsidRPr="009B65E0">
        <w:rPr>
          <w:lang w:val="ro-RO"/>
        </w:rPr>
        <w:t xml:space="preserve"> de </w:t>
      </w:r>
      <w:proofErr w:type="spellStart"/>
      <w:r w:rsidRPr="009B65E0">
        <w:rPr>
          <w:lang w:val="ro-RO"/>
        </w:rPr>
        <w:t>dezinfecţie</w:t>
      </w:r>
      <w:proofErr w:type="spellEnd"/>
      <w:r w:rsidRPr="009B65E0">
        <w:rPr>
          <w:lang w:val="ro-RO"/>
        </w:rPr>
        <w:t xml:space="preserve">, cu </w:t>
      </w:r>
      <w:proofErr w:type="spellStart"/>
      <w:r w:rsidRPr="009B65E0">
        <w:rPr>
          <w:lang w:val="ro-RO"/>
        </w:rPr>
        <w:t>excepţia</w:t>
      </w:r>
      <w:proofErr w:type="spellEnd"/>
      <w:r w:rsidRPr="009B65E0">
        <w:rPr>
          <w:lang w:val="ro-RO"/>
        </w:rPr>
        <w:t xml:space="preserve"> mijloacelor de transport în comun;</w:t>
      </w:r>
    </w:p>
    <w:p w:rsidR="004E0F2E" w:rsidRPr="009B65E0" w:rsidRDefault="00B53C91" w:rsidP="009B65E0">
      <w:pPr>
        <w:pStyle w:val="NormalWeb"/>
        <w:spacing w:beforeAutospacing="0" w:afterAutospacing="0"/>
        <w:jc w:val="both"/>
        <w:rPr>
          <w:lang w:val="ro-RO"/>
        </w:rPr>
      </w:pPr>
      <w:r w:rsidRPr="009B65E0">
        <w:rPr>
          <w:lang w:val="ro-RO"/>
        </w:rPr>
        <w:tab/>
        <w:t>c) zonele demolate şi/sau nelocuite;</w:t>
      </w:r>
    </w:p>
    <w:p w:rsidR="004E0F2E" w:rsidRPr="009B65E0" w:rsidRDefault="00B53C91" w:rsidP="009B65E0">
      <w:pPr>
        <w:pStyle w:val="NormalWeb"/>
        <w:spacing w:beforeAutospacing="0" w:afterAutospacing="0"/>
        <w:jc w:val="both"/>
        <w:rPr>
          <w:lang w:val="ro-RO"/>
        </w:rPr>
      </w:pPr>
      <w:r w:rsidRPr="009B65E0">
        <w:rPr>
          <w:lang w:val="ro-RO"/>
        </w:rPr>
        <w:tab/>
        <w:t xml:space="preserve">d) căminele/camerele aferente </w:t>
      </w:r>
      <w:proofErr w:type="spellStart"/>
      <w:r w:rsidRPr="009B65E0">
        <w:rPr>
          <w:lang w:val="ro-RO"/>
        </w:rPr>
        <w:t>reţelelor</w:t>
      </w:r>
      <w:proofErr w:type="spellEnd"/>
      <w:r w:rsidRPr="009B65E0">
        <w:rPr>
          <w:lang w:val="ro-RO"/>
        </w:rPr>
        <w:t xml:space="preserve"> </w:t>
      </w:r>
      <w:proofErr w:type="spellStart"/>
      <w:r w:rsidRPr="009B65E0">
        <w:rPr>
          <w:lang w:val="ro-RO"/>
        </w:rPr>
        <w:t>tehnico</w:t>
      </w:r>
      <w:proofErr w:type="spellEnd"/>
      <w:r w:rsidRPr="009B65E0">
        <w:rPr>
          <w:lang w:val="ro-RO"/>
        </w:rPr>
        <w:t>-edilitare de alimentare cu apă, canalizare, alimentare cu energie termică, telefonie, fibră optică şi sisteme de monitorizare a traficului;</w:t>
      </w:r>
    </w:p>
    <w:p w:rsidR="004E0F2E" w:rsidRPr="009B65E0" w:rsidRDefault="00B53C91" w:rsidP="009B65E0">
      <w:pPr>
        <w:pStyle w:val="NormalWeb"/>
        <w:spacing w:beforeAutospacing="0" w:afterAutospacing="0"/>
        <w:jc w:val="both"/>
        <w:rPr>
          <w:lang w:val="ro-RO"/>
        </w:rPr>
      </w:pPr>
      <w:r w:rsidRPr="009B65E0">
        <w:rPr>
          <w:lang w:val="ro-RO"/>
        </w:rPr>
        <w:tab/>
        <w:t xml:space="preserve">e) alte obiective identificate ca reprezentând focare de infestare sau </w:t>
      </w:r>
      <w:proofErr w:type="spellStart"/>
      <w:r w:rsidRPr="009B65E0">
        <w:rPr>
          <w:lang w:val="ro-RO"/>
        </w:rPr>
        <w:t>condiţii</w:t>
      </w:r>
      <w:proofErr w:type="spellEnd"/>
      <w:r w:rsidRPr="009B65E0">
        <w:rPr>
          <w:lang w:val="ro-RO"/>
        </w:rPr>
        <w:t xml:space="preserve"> de dezvoltare a rozătoarelor, care pot pune în pericol sănătatea oamenilor şi a animalelor.</w:t>
      </w:r>
    </w:p>
    <w:p w:rsidR="004E0F2E" w:rsidRPr="009B65E0" w:rsidRDefault="00B53C91" w:rsidP="009B65E0">
      <w:pPr>
        <w:pStyle w:val="nrarticolo"/>
        <w:spacing w:after="0" w:line="240" w:lineRule="auto"/>
      </w:pPr>
      <w:r w:rsidRPr="009B65E0">
        <w:rPr>
          <w:b/>
        </w:rPr>
        <w:t>(1)</w:t>
      </w:r>
      <w:r w:rsidRPr="009B65E0">
        <w:t xml:space="preserve"> În ceea ce </w:t>
      </w:r>
      <w:proofErr w:type="spellStart"/>
      <w:r w:rsidRPr="009B65E0">
        <w:t>priveşte</w:t>
      </w:r>
      <w:proofErr w:type="spellEnd"/>
      <w:r w:rsidRPr="009B65E0">
        <w:t xml:space="preserve"> </w:t>
      </w:r>
      <w:proofErr w:type="spellStart"/>
      <w:r w:rsidRPr="009B65E0">
        <w:t>frecvenţa</w:t>
      </w:r>
      <w:proofErr w:type="spellEnd"/>
      <w:r w:rsidRPr="009B65E0">
        <w:t xml:space="preserve">, </w:t>
      </w:r>
      <w:proofErr w:type="spellStart"/>
      <w:r w:rsidRPr="009B65E0">
        <w:t>dezinsecţia</w:t>
      </w:r>
      <w:proofErr w:type="spellEnd"/>
      <w:r w:rsidRPr="009B65E0">
        <w:t xml:space="preserve"> se execută:</w:t>
      </w:r>
    </w:p>
    <w:p w:rsidR="004E0F2E" w:rsidRPr="009B65E0" w:rsidRDefault="00B53C91" w:rsidP="009B65E0">
      <w:pPr>
        <w:pStyle w:val="NormalWeb"/>
        <w:spacing w:beforeAutospacing="0" w:afterAutospacing="0"/>
        <w:jc w:val="both"/>
        <w:rPr>
          <w:lang w:val="ro-RO"/>
        </w:rPr>
      </w:pPr>
      <w:r w:rsidRPr="009B65E0">
        <w:rPr>
          <w:lang w:val="ro-RO"/>
        </w:rPr>
        <w:tab/>
        <w:t xml:space="preserve">a) prin treceri/tratamente multiple, efectuate în fiecare lună din sezonul cald, pe </w:t>
      </w:r>
      <w:proofErr w:type="spellStart"/>
      <w:r w:rsidRPr="009B65E0">
        <w:rPr>
          <w:lang w:val="ro-RO"/>
        </w:rPr>
        <w:t>spaţiile</w:t>
      </w:r>
      <w:proofErr w:type="spellEnd"/>
      <w:r w:rsidRPr="009B65E0">
        <w:rPr>
          <w:lang w:val="ro-RO"/>
        </w:rPr>
        <w:t xml:space="preserve"> deschise prevăzute în programul unitar de </w:t>
      </w:r>
      <w:proofErr w:type="spellStart"/>
      <w:r w:rsidRPr="009B65E0">
        <w:rPr>
          <w:lang w:val="ro-RO"/>
        </w:rPr>
        <w:t>acţiune</w:t>
      </w:r>
      <w:proofErr w:type="spellEnd"/>
      <w:r w:rsidRPr="009B65E0">
        <w:rPr>
          <w:lang w:val="ro-RO"/>
        </w:rPr>
        <w:t xml:space="preserve">, pentru combaterea </w:t>
      </w:r>
      <w:proofErr w:type="spellStart"/>
      <w:r w:rsidRPr="009B65E0">
        <w:rPr>
          <w:lang w:val="ro-RO"/>
        </w:rPr>
        <w:t>ţânţarilor</w:t>
      </w:r>
      <w:proofErr w:type="spellEnd"/>
      <w:r w:rsidRPr="009B65E0">
        <w:rPr>
          <w:lang w:val="ro-RO"/>
        </w:rPr>
        <w:t xml:space="preserve"> </w:t>
      </w:r>
      <w:proofErr w:type="spellStart"/>
      <w:r w:rsidRPr="009B65E0">
        <w:rPr>
          <w:lang w:val="ro-RO"/>
        </w:rPr>
        <w:t>adulţi</w:t>
      </w:r>
      <w:proofErr w:type="spellEnd"/>
      <w:r w:rsidRPr="009B65E0">
        <w:rPr>
          <w:lang w:val="ro-RO"/>
        </w:rPr>
        <w:t xml:space="preserve"> şi a larvelor de </w:t>
      </w:r>
      <w:proofErr w:type="spellStart"/>
      <w:r w:rsidRPr="009B65E0">
        <w:rPr>
          <w:lang w:val="ro-RO"/>
        </w:rPr>
        <w:t>ţânţari</w:t>
      </w:r>
      <w:proofErr w:type="spellEnd"/>
      <w:r w:rsidRPr="009B65E0">
        <w:rPr>
          <w:lang w:val="ro-RO"/>
        </w:rPr>
        <w:t xml:space="preserve">, în conformitate cu recomandările Institutului </w:t>
      </w:r>
      <w:proofErr w:type="spellStart"/>
      <w:r w:rsidRPr="009B65E0">
        <w:rPr>
          <w:lang w:val="ro-RO"/>
        </w:rPr>
        <w:t>Naţional</w:t>
      </w:r>
      <w:proofErr w:type="spellEnd"/>
      <w:r w:rsidRPr="009B65E0">
        <w:rPr>
          <w:lang w:val="ro-RO"/>
        </w:rPr>
        <w:t xml:space="preserve"> de Cercetare-Dezvoltare Medico-Militară Cantacuzino;</w:t>
      </w:r>
    </w:p>
    <w:p w:rsidR="004E0F2E" w:rsidRPr="009B65E0" w:rsidRDefault="00B53C91" w:rsidP="009B65E0">
      <w:pPr>
        <w:pStyle w:val="NormalWeb"/>
        <w:spacing w:beforeAutospacing="0" w:afterAutospacing="0"/>
        <w:jc w:val="both"/>
        <w:rPr>
          <w:lang w:val="ro-RO"/>
        </w:rPr>
      </w:pPr>
      <w:r w:rsidRPr="009B65E0">
        <w:rPr>
          <w:lang w:val="ro-RO"/>
        </w:rPr>
        <w:tab/>
        <w:t xml:space="preserve">b) minimum 2 tratamente pe an, pentru combaterea </w:t>
      </w:r>
      <w:proofErr w:type="spellStart"/>
      <w:r w:rsidRPr="009B65E0">
        <w:rPr>
          <w:lang w:val="ro-RO"/>
        </w:rPr>
        <w:t>căpuşelor</w:t>
      </w:r>
      <w:proofErr w:type="spellEnd"/>
      <w:r w:rsidRPr="009B65E0">
        <w:rPr>
          <w:lang w:val="ro-RO"/>
        </w:rPr>
        <w:t xml:space="preserve"> din zonele cu </w:t>
      </w:r>
      <w:proofErr w:type="spellStart"/>
      <w:r w:rsidRPr="009B65E0">
        <w:rPr>
          <w:lang w:val="ro-RO"/>
        </w:rPr>
        <w:t>vegetaţie</w:t>
      </w:r>
      <w:proofErr w:type="spellEnd"/>
      <w:r w:rsidRPr="009B65E0">
        <w:rPr>
          <w:lang w:val="ro-RO"/>
        </w:rPr>
        <w:t xml:space="preserve">: parcuri şi alte </w:t>
      </w:r>
      <w:proofErr w:type="spellStart"/>
      <w:r w:rsidRPr="009B65E0">
        <w:rPr>
          <w:lang w:val="ro-RO"/>
        </w:rPr>
        <w:t>spaţii</w:t>
      </w:r>
      <w:proofErr w:type="spellEnd"/>
      <w:r w:rsidRPr="009B65E0">
        <w:rPr>
          <w:lang w:val="ro-RO"/>
        </w:rPr>
        <w:t xml:space="preserve"> verzi;</w:t>
      </w:r>
    </w:p>
    <w:p w:rsidR="004E0F2E" w:rsidRPr="009B65E0" w:rsidRDefault="00B53C91" w:rsidP="009B65E0">
      <w:pPr>
        <w:pStyle w:val="NormalWeb"/>
        <w:spacing w:beforeAutospacing="0" w:afterAutospacing="0"/>
        <w:jc w:val="both"/>
        <w:rPr>
          <w:lang w:val="ro-RO"/>
        </w:rPr>
      </w:pPr>
      <w:r w:rsidRPr="009B65E0">
        <w:rPr>
          <w:lang w:val="ro-RO"/>
        </w:rPr>
        <w:tab/>
        <w:t xml:space="preserve">c) minimum 3 tratamente pe an şi ori de câte ori este nevoie, în </w:t>
      </w:r>
      <w:proofErr w:type="spellStart"/>
      <w:r w:rsidRPr="009B65E0">
        <w:rPr>
          <w:lang w:val="ro-RO"/>
        </w:rPr>
        <w:t>spaţiile</w:t>
      </w:r>
      <w:proofErr w:type="spellEnd"/>
      <w:r w:rsidRPr="009B65E0">
        <w:rPr>
          <w:lang w:val="ro-RO"/>
        </w:rPr>
        <w:t xml:space="preserve"> comune închise ale clădirilor din domeniul public şi privat al </w:t>
      </w:r>
      <w:proofErr w:type="spellStart"/>
      <w:r w:rsidRPr="009B65E0">
        <w:rPr>
          <w:lang w:val="ro-RO"/>
        </w:rPr>
        <w:t>unităţii</w:t>
      </w:r>
      <w:proofErr w:type="spellEnd"/>
      <w:r w:rsidRPr="009B65E0">
        <w:rPr>
          <w:lang w:val="ro-RO"/>
        </w:rPr>
        <w:t xml:space="preserve"> administrativ-teritoriale şi ale imobilelor de tip condominiu </w:t>
      </w:r>
      <w:proofErr w:type="spellStart"/>
      <w:r w:rsidRPr="009B65E0">
        <w:rPr>
          <w:lang w:val="ro-RO"/>
        </w:rPr>
        <w:t>aparţinând</w:t>
      </w:r>
      <w:proofErr w:type="spellEnd"/>
      <w:r w:rsidRPr="009B65E0">
        <w:rPr>
          <w:lang w:val="ro-RO"/>
        </w:rPr>
        <w:t xml:space="preserve"> </w:t>
      </w:r>
      <w:proofErr w:type="spellStart"/>
      <w:r w:rsidRPr="009B65E0">
        <w:rPr>
          <w:lang w:val="ro-RO"/>
        </w:rPr>
        <w:t>asociaţiilor</w:t>
      </w:r>
      <w:proofErr w:type="spellEnd"/>
      <w:r w:rsidRPr="009B65E0">
        <w:rPr>
          <w:lang w:val="ro-RO"/>
        </w:rPr>
        <w:t xml:space="preserve"> de proprietari/locatari (subsol, </w:t>
      </w:r>
      <w:proofErr w:type="spellStart"/>
      <w:r w:rsidRPr="009B65E0">
        <w:rPr>
          <w:lang w:val="ro-RO"/>
        </w:rPr>
        <w:t>spaţii</w:t>
      </w:r>
      <w:proofErr w:type="spellEnd"/>
      <w:r w:rsidRPr="009B65E0">
        <w:rPr>
          <w:lang w:val="ro-RO"/>
        </w:rPr>
        <w:t xml:space="preserve"> tehnice şi alte asemenea </w:t>
      </w:r>
      <w:proofErr w:type="spellStart"/>
      <w:r w:rsidRPr="009B65E0">
        <w:rPr>
          <w:lang w:val="ro-RO"/>
        </w:rPr>
        <w:t>spaţii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d) minimum un tratament pe an pentru combaterea </w:t>
      </w:r>
      <w:proofErr w:type="spellStart"/>
      <w:r w:rsidRPr="009B65E0">
        <w:rPr>
          <w:lang w:val="ro-RO"/>
        </w:rPr>
        <w:t>ţânţarilor</w:t>
      </w:r>
      <w:proofErr w:type="spellEnd"/>
      <w:r w:rsidRPr="009B65E0">
        <w:rPr>
          <w:lang w:val="ro-RO"/>
        </w:rPr>
        <w:t xml:space="preserve"> </w:t>
      </w:r>
      <w:proofErr w:type="spellStart"/>
      <w:r w:rsidRPr="009B65E0">
        <w:rPr>
          <w:lang w:val="ro-RO"/>
        </w:rPr>
        <w:t>adulţi</w:t>
      </w:r>
      <w:proofErr w:type="spellEnd"/>
      <w:r w:rsidRPr="009B65E0">
        <w:rPr>
          <w:lang w:val="ro-RO"/>
        </w:rPr>
        <w:t xml:space="preserve"> din căminele aferente </w:t>
      </w:r>
      <w:proofErr w:type="spellStart"/>
      <w:r w:rsidRPr="009B65E0">
        <w:rPr>
          <w:lang w:val="ro-RO"/>
        </w:rPr>
        <w:t>reţelelor</w:t>
      </w:r>
      <w:proofErr w:type="spellEnd"/>
      <w:r w:rsidRPr="009B65E0">
        <w:rPr>
          <w:lang w:val="ro-RO"/>
        </w:rPr>
        <w:t xml:space="preserve"> </w:t>
      </w:r>
      <w:proofErr w:type="spellStart"/>
      <w:r w:rsidRPr="009B65E0">
        <w:rPr>
          <w:lang w:val="ro-RO"/>
        </w:rPr>
        <w:t>tehnico</w:t>
      </w:r>
      <w:proofErr w:type="spellEnd"/>
      <w:r w:rsidRPr="009B65E0">
        <w:rPr>
          <w:lang w:val="ro-RO"/>
        </w:rPr>
        <w:t>- edilitare de alimentare cu apă, canalizare şi de alimentare cu energie termică, după caz.</w:t>
      </w:r>
      <w:r w:rsidRPr="009B65E0">
        <w:rPr>
          <w:lang w:val="ro-RO"/>
        </w:rPr>
        <w:tab/>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Pentru a fi eficiente şi a oferi un grad ridicat de </w:t>
      </w:r>
      <w:proofErr w:type="spellStart"/>
      <w:r w:rsidRPr="009B65E0">
        <w:rPr>
          <w:lang w:val="ro-RO"/>
        </w:rPr>
        <w:t>protecţie</w:t>
      </w:r>
      <w:proofErr w:type="spellEnd"/>
      <w:r w:rsidRPr="009B65E0">
        <w:rPr>
          <w:lang w:val="ro-RO"/>
        </w:rPr>
        <w:t xml:space="preserve"> al oamenilor şi al animalelor de companie împotriva bolilor transmise, prin </w:t>
      </w:r>
      <w:proofErr w:type="spellStart"/>
      <w:r w:rsidRPr="009B65E0">
        <w:rPr>
          <w:lang w:val="ro-RO"/>
        </w:rPr>
        <w:t>înţepături</w:t>
      </w:r>
      <w:proofErr w:type="spellEnd"/>
      <w:r w:rsidRPr="009B65E0">
        <w:rPr>
          <w:lang w:val="ro-RO"/>
        </w:rPr>
        <w:t xml:space="preserve">, de către </w:t>
      </w:r>
      <w:proofErr w:type="spellStart"/>
      <w:r w:rsidRPr="009B65E0">
        <w:rPr>
          <w:lang w:val="ro-RO"/>
        </w:rPr>
        <w:t>ţânţari</w:t>
      </w:r>
      <w:proofErr w:type="spellEnd"/>
      <w:r w:rsidRPr="009B65E0">
        <w:rPr>
          <w:lang w:val="ro-RO"/>
        </w:rPr>
        <w:t xml:space="preserve">, tratamentele de </w:t>
      </w:r>
      <w:proofErr w:type="spellStart"/>
      <w:r w:rsidRPr="009B65E0">
        <w:rPr>
          <w:lang w:val="ro-RO"/>
        </w:rPr>
        <w:t>dezinsecţie</w:t>
      </w:r>
      <w:proofErr w:type="spellEnd"/>
      <w:r w:rsidRPr="009B65E0">
        <w:rPr>
          <w:lang w:val="ro-RO"/>
        </w:rPr>
        <w:t xml:space="preserve"> pe </w:t>
      </w:r>
      <w:proofErr w:type="spellStart"/>
      <w:r w:rsidRPr="009B65E0">
        <w:rPr>
          <w:lang w:val="ro-RO"/>
        </w:rPr>
        <w:t>spaţiile</w:t>
      </w:r>
      <w:proofErr w:type="spellEnd"/>
      <w:r w:rsidRPr="009B65E0">
        <w:rPr>
          <w:lang w:val="ro-RO"/>
        </w:rPr>
        <w:t xml:space="preserve"> deschise se stabilesc între 4 şi 7 treceri/lună, în </w:t>
      </w:r>
      <w:proofErr w:type="spellStart"/>
      <w:r w:rsidRPr="009B65E0">
        <w:rPr>
          <w:lang w:val="ro-RO"/>
        </w:rPr>
        <w:t>funcţie</w:t>
      </w:r>
      <w:proofErr w:type="spellEnd"/>
      <w:r w:rsidRPr="009B65E0">
        <w:rPr>
          <w:lang w:val="ro-RO"/>
        </w:rPr>
        <w:t xml:space="preserve"> de </w:t>
      </w:r>
      <w:proofErr w:type="spellStart"/>
      <w:r w:rsidRPr="009B65E0">
        <w:rPr>
          <w:lang w:val="ro-RO"/>
        </w:rPr>
        <w:t>condiţiile</w:t>
      </w:r>
      <w:proofErr w:type="spellEnd"/>
      <w:r w:rsidRPr="009B65E0">
        <w:rPr>
          <w:lang w:val="ro-RO"/>
        </w:rPr>
        <w:t xml:space="preserve"> specifice </w:t>
      </w:r>
      <w:proofErr w:type="spellStart"/>
      <w:r w:rsidRPr="009B65E0">
        <w:rPr>
          <w:lang w:val="ro-RO"/>
        </w:rPr>
        <w:t>localităţii</w:t>
      </w:r>
      <w:proofErr w:type="spellEnd"/>
      <w:r w:rsidRPr="009B65E0">
        <w:rPr>
          <w:lang w:val="ro-RO"/>
        </w:rPr>
        <w:t xml:space="preserve">, de temperaturi ridicate şi de </w:t>
      </w:r>
      <w:proofErr w:type="spellStart"/>
      <w:r w:rsidRPr="009B65E0">
        <w:rPr>
          <w:lang w:val="ro-RO"/>
        </w:rPr>
        <w:t>suprafeţe</w:t>
      </w:r>
      <w:proofErr w:type="spellEnd"/>
      <w:r w:rsidRPr="009B65E0">
        <w:rPr>
          <w:lang w:val="ro-RO"/>
        </w:rPr>
        <w:t xml:space="preserve">/întinderi mari de apă, propice </w:t>
      </w:r>
      <w:proofErr w:type="spellStart"/>
      <w:r w:rsidRPr="009B65E0">
        <w:rPr>
          <w:lang w:val="ro-RO"/>
        </w:rPr>
        <w:t>evoluţiei</w:t>
      </w:r>
      <w:proofErr w:type="spellEnd"/>
      <w:r w:rsidRPr="009B65E0">
        <w:rPr>
          <w:lang w:val="ro-RO"/>
        </w:rPr>
        <w:t xml:space="preserve"> rapide a </w:t>
      </w:r>
      <w:proofErr w:type="spellStart"/>
      <w:r w:rsidRPr="009B65E0">
        <w:rPr>
          <w:lang w:val="ro-RO"/>
        </w:rPr>
        <w:t>ţânţarilor</w:t>
      </w:r>
      <w:proofErr w:type="spellEnd"/>
      <w:r w:rsidRPr="009B65E0">
        <w:rPr>
          <w:lang w:val="ro-RO"/>
        </w:rPr>
        <w:t xml:space="preserve"> de la stadiul de ouă la stadiul de </w:t>
      </w:r>
      <w:proofErr w:type="spellStart"/>
      <w:r w:rsidRPr="009B65E0">
        <w:rPr>
          <w:lang w:val="ro-RO"/>
        </w:rPr>
        <w:t>ţânţari</w:t>
      </w:r>
      <w:proofErr w:type="spellEnd"/>
      <w:r w:rsidRPr="009B65E0">
        <w:rPr>
          <w:lang w:val="ro-RO"/>
        </w:rPr>
        <w:t xml:space="preserve"> </w:t>
      </w:r>
      <w:proofErr w:type="spellStart"/>
      <w:r w:rsidRPr="009B65E0">
        <w:rPr>
          <w:lang w:val="ro-RO"/>
        </w:rPr>
        <w:t>adulţi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(3)</w:t>
      </w:r>
      <w:r w:rsidRPr="009B65E0">
        <w:rPr>
          <w:lang w:val="ro-RO"/>
        </w:rPr>
        <w:t xml:space="preserve"> Numărul de treceri/tratamente de </w:t>
      </w:r>
      <w:proofErr w:type="spellStart"/>
      <w:r w:rsidRPr="009B65E0">
        <w:rPr>
          <w:lang w:val="ro-RO"/>
        </w:rPr>
        <w:t>dezinsecţie</w:t>
      </w:r>
      <w:proofErr w:type="spellEnd"/>
      <w:r w:rsidRPr="009B65E0">
        <w:rPr>
          <w:lang w:val="ro-RO"/>
        </w:rPr>
        <w:t xml:space="preserve"> se </w:t>
      </w:r>
      <w:proofErr w:type="spellStart"/>
      <w:r w:rsidRPr="009B65E0">
        <w:rPr>
          <w:lang w:val="ro-RO"/>
        </w:rPr>
        <w:t>stabileşte</w:t>
      </w:r>
      <w:proofErr w:type="spellEnd"/>
      <w:r w:rsidRPr="009B65E0">
        <w:rPr>
          <w:lang w:val="ro-RO"/>
        </w:rPr>
        <w:t xml:space="preserve"> prin caietul de sarcini şi se preia, anual, în programul unitar de </w:t>
      </w:r>
      <w:proofErr w:type="spellStart"/>
      <w:r w:rsidRPr="009B65E0">
        <w:rPr>
          <w:lang w:val="ro-RO"/>
        </w:rPr>
        <w:t>acţiune</w:t>
      </w:r>
      <w:proofErr w:type="spellEnd"/>
      <w:r w:rsidRPr="009B65E0">
        <w:rPr>
          <w:lang w:val="ro-RO"/>
        </w:rPr>
        <w:t>, fără a se reduce numărul de treceri/tratamente stabilite în anul anterior.</w:t>
      </w:r>
    </w:p>
    <w:p w:rsidR="004E0F2E" w:rsidRPr="009B65E0" w:rsidRDefault="00B53C91" w:rsidP="009B65E0">
      <w:pPr>
        <w:pStyle w:val="NormalWeb"/>
        <w:spacing w:beforeAutospacing="0" w:afterAutospacing="0"/>
        <w:jc w:val="both"/>
        <w:rPr>
          <w:lang w:val="ro-RO"/>
        </w:rPr>
      </w:pPr>
      <w:r w:rsidRPr="009B65E0">
        <w:rPr>
          <w:lang w:val="ro-RO"/>
        </w:rPr>
        <w:lastRenderedPageBreak/>
        <w:tab/>
      </w:r>
      <w:r w:rsidRPr="009B65E0">
        <w:rPr>
          <w:b/>
          <w:lang w:val="ro-RO"/>
        </w:rPr>
        <w:t>(4)</w:t>
      </w:r>
      <w:r w:rsidRPr="009B65E0">
        <w:rPr>
          <w:lang w:val="ro-RO"/>
        </w:rPr>
        <w:t xml:space="preserve"> Stabilirea unor </w:t>
      </w:r>
      <w:proofErr w:type="spellStart"/>
      <w:r w:rsidRPr="009B65E0">
        <w:rPr>
          <w:lang w:val="ro-RO"/>
        </w:rPr>
        <w:t>frecvenţe</w:t>
      </w:r>
      <w:proofErr w:type="spellEnd"/>
      <w:r w:rsidRPr="009B65E0">
        <w:rPr>
          <w:lang w:val="ro-RO"/>
        </w:rPr>
        <w:t xml:space="preserve"> de </w:t>
      </w:r>
      <w:proofErr w:type="spellStart"/>
      <w:r w:rsidRPr="009B65E0">
        <w:rPr>
          <w:lang w:val="ro-RO"/>
        </w:rPr>
        <w:t>dezinsecţie</w:t>
      </w:r>
      <w:proofErr w:type="spellEnd"/>
      <w:r w:rsidRPr="009B65E0">
        <w:rPr>
          <w:lang w:val="ro-RO"/>
        </w:rPr>
        <w:t xml:space="preserve"> mai mici decât cele prevăzute la alin. (1) şi (2) este </w:t>
      </w:r>
      <w:proofErr w:type="spellStart"/>
      <w:r w:rsidRPr="009B65E0">
        <w:rPr>
          <w:lang w:val="ro-RO"/>
        </w:rPr>
        <w:t>condiţionată</w:t>
      </w:r>
      <w:proofErr w:type="spellEnd"/>
      <w:r w:rsidRPr="009B65E0">
        <w:rPr>
          <w:lang w:val="ro-RO"/>
        </w:rPr>
        <w:t xml:space="preserve"> de transmiterea, în prealabil, de către autoritatea Asociația de Dezvoltare Intercomunitară de utilități publice pentru serviciile de salubrizare a localităților „ECO SEPSI” a unei solicitări către Institutul </w:t>
      </w:r>
      <w:proofErr w:type="spellStart"/>
      <w:r w:rsidRPr="009B65E0">
        <w:rPr>
          <w:lang w:val="ro-RO"/>
        </w:rPr>
        <w:t>Naţional</w:t>
      </w:r>
      <w:proofErr w:type="spellEnd"/>
      <w:r w:rsidRPr="009B65E0">
        <w:rPr>
          <w:lang w:val="ro-RO"/>
        </w:rPr>
        <w:t xml:space="preserve"> de Cercetare-Dezvoltare Medico-Militară "Cantacuzino" privind numărul de treceri/tratamente recomandate a fi executate în unitatea administrativ-teritorială. În cazul în care institutul răspunde că nu este recomandată reducerea </w:t>
      </w:r>
      <w:proofErr w:type="spellStart"/>
      <w:r w:rsidRPr="009B65E0">
        <w:rPr>
          <w:lang w:val="ro-RO"/>
        </w:rPr>
        <w:t>frecvenţei</w:t>
      </w:r>
      <w:proofErr w:type="spellEnd"/>
      <w:r w:rsidRPr="009B65E0">
        <w:rPr>
          <w:lang w:val="ro-RO"/>
        </w:rPr>
        <w:t xml:space="preserve"> de </w:t>
      </w:r>
      <w:proofErr w:type="spellStart"/>
      <w:r w:rsidRPr="009B65E0">
        <w:rPr>
          <w:lang w:val="ro-RO"/>
        </w:rPr>
        <w:t>dezinsecţie</w:t>
      </w:r>
      <w:proofErr w:type="spellEnd"/>
      <w:r w:rsidRPr="009B65E0">
        <w:rPr>
          <w:lang w:val="ro-RO"/>
        </w:rPr>
        <w:t xml:space="preserve">, </w:t>
      </w:r>
      <w:proofErr w:type="spellStart"/>
      <w:r w:rsidRPr="009B65E0">
        <w:rPr>
          <w:lang w:val="ro-RO"/>
        </w:rPr>
        <w:t>autorităţile</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și Asociația de Dezvoltare Intercomunitară de utilități publice pentru serviciile de salubrizare a localităților „ECO SEPSI” au </w:t>
      </w:r>
      <w:proofErr w:type="spellStart"/>
      <w:r w:rsidRPr="009B65E0">
        <w:rPr>
          <w:lang w:val="ro-RO"/>
        </w:rPr>
        <w:t>obligaţia</w:t>
      </w:r>
      <w:proofErr w:type="spellEnd"/>
      <w:r w:rsidRPr="009B65E0">
        <w:rPr>
          <w:lang w:val="ro-RO"/>
        </w:rPr>
        <w:t xml:space="preserve"> să stabilească numărul de treceri/tratamente, conform prevederilor </w:t>
      </w:r>
      <w:r w:rsidRPr="009B65E0">
        <w:rPr>
          <w:b/>
          <w:lang w:val="ro-RO"/>
        </w:rPr>
        <w:t>art. 35 alin. (1) şi (2)</w:t>
      </w:r>
      <w:r w:rsidRPr="009B65E0">
        <w:rPr>
          <w:lang w:val="ro-RO"/>
        </w:rPr>
        <w:t xml:space="preserve"> din prezentul caiet de sarcini-cadru.</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(5)</w:t>
      </w:r>
      <w:r w:rsidRPr="009B65E0">
        <w:rPr>
          <w:lang w:val="ro-RO"/>
        </w:rPr>
        <w:t xml:space="preserve"> În </w:t>
      </w:r>
      <w:proofErr w:type="spellStart"/>
      <w:r w:rsidRPr="009B65E0">
        <w:rPr>
          <w:lang w:val="ro-RO"/>
        </w:rPr>
        <w:t>situaţia</w:t>
      </w:r>
      <w:proofErr w:type="spellEnd"/>
      <w:r w:rsidRPr="009B65E0">
        <w:rPr>
          <w:lang w:val="ro-RO"/>
        </w:rPr>
        <w:t xml:space="preserve"> în care, după aprobarea şi punerea în aplicare a programului unitar de </w:t>
      </w:r>
      <w:proofErr w:type="spellStart"/>
      <w:r w:rsidRPr="009B65E0">
        <w:rPr>
          <w:lang w:val="ro-RO"/>
        </w:rPr>
        <w:t>acţiune</w:t>
      </w:r>
      <w:proofErr w:type="spellEnd"/>
      <w:r w:rsidRPr="009B65E0">
        <w:rPr>
          <w:lang w:val="ro-RO"/>
        </w:rPr>
        <w:t xml:space="preserve">, </w:t>
      </w:r>
      <w:proofErr w:type="spellStart"/>
      <w:r w:rsidRPr="009B65E0">
        <w:rPr>
          <w:lang w:val="ro-RO"/>
        </w:rPr>
        <w:t>evoluţia</w:t>
      </w:r>
      <w:proofErr w:type="spellEnd"/>
      <w:r w:rsidRPr="009B65E0">
        <w:rPr>
          <w:lang w:val="ro-RO"/>
        </w:rPr>
        <w:t xml:space="preserve"> vectorilor </w:t>
      </w:r>
      <w:proofErr w:type="spellStart"/>
      <w:r w:rsidRPr="009B65E0">
        <w:rPr>
          <w:lang w:val="ro-RO"/>
        </w:rPr>
        <w:t>supuşi</w:t>
      </w:r>
      <w:proofErr w:type="spellEnd"/>
      <w:r w:rsidRPr="009B65E0">
        <w:rPr>
          <w:lang w:val="ro-RO"/>
        </w:rPr>
        <w:t xml:space="preserve"> tratamentelor de </w:t>
      </w:r>
      <w:proofErr w:type="spellStart"/>
      <w:r w:rsidRPr="009B65E0">
        <w:rPr>
          <w:lang w:val="ro-RO"/>
        </w:rPr>
        <w:t>dezinsecţie</w:t>
      </w:r>
      <w:proofErr w:type="spellEnd"/>
      <w:r w:rsidRPr="009B65E0">
        <w:rPr>
          <w:lang w:val="ro-RO"/>
        </w:rPr>
        <w:t xml:space="preserve"> impune executarea de treceri/tratamente suplimentare, acestea se vor implementa prin modificarea programului unitar de </w:t>
      </w:r>
      <w:proofErr w:type="spellStart"/>
      <w:r w:rsidRPr="009B65E0">
        <w:rPr>
          <w:lang w:val="ro-RO"/>
        </w:rPr>
        <w:t>acţiune</w:t>
      </w:r>
      <w:proofErr w:type="spellEnd"/>
      <w:r w:rsidRPr="009B65E0">
        <w:rPr>
          <w:lang w:val="ro-RO"/>
        </w:rPr>
        <w:t>.</w:t>
      </w:r>
    </w:p>
    <w:p w:rsidR="004E0F2E" w:rsidRPr="009B65E0" w:rsidRDefault="00B53C91" w:rsidP="009B65E0">
      <w:pPr>
        <w:pStyle w:val="nrarticolo"/>
        <w:spacing w:after="0" w:line="240" w:lineRule="auto"/>
      </w:pPr>
      <w:r w:rsidRPr="009B65E0">
        <w:t xml:space="preserve">Din punctul de vedere al </w:t>
      </w:r>
      <w:proofErr w:type="spellStart"/>
      <w:r w:rsidRPr="009B65E0">
        <w:t>frecvenţei</w:t>
      </w:r>
      <w:proofErr w:type="spellEnd"/>
      <w:r w:rsidRPr="009B65E0">
        <w:t>, deratizarea se execută în:</w:t>
      </w:r>
    </w:p>
    <w:p w:rsidR="004E0F2E" w:rsidRPr="009B65E0" w:rsidRDefault="00B53C91" w:rsidP="009B65E0">
      <w:pPr>
        <w:pStyle w:val="NormalWeb"/>
        <w:spacing w:beforeAutospacing="0" w:afterAutospacing="0"/>
        <w:jc w:val="both"/>
        <w:rPr>
          <w:lang w:val="ro-RO"/>
        </w:rPr>
      </w:pPr>
      <w:r w:rsidRPr="009B65E0">
        <w:rPr>
          <w:lang w:val="ro-RO"/>
        </w:rPr>
        <w:tab/>
        <w:t xml:space="preserve">a) </w:t>
      </w:r>
      <w:proofErr w:type="spellStart"/>
      <w:r w:rsidRPr="009B65E0">
        <w:rPr>
          <w:lang w:val="ro-RO"/>
        </w:rPr>
        <w:t>spaţiile</w:t>
      </w:r>
      <w:proofErr w:type="spellEnd"/>
      <w:r w:rsidRPr="009B65E0">
        <w:rPr>
          <w:lang w:val="ro-RO"/>
        </w:rPr>
        <w:t xml:space="preserve"> deschise din domeniul public şi privat al </w:t>
      </w:r>
      <w:proofErr w:type="spellStart"/>
      <w:r w:rsidRPr="009B65E0">
        <w:rPr>
          <w:lang w:val="ro-RO"/>
        </w:rPr>
        <w:t>unităţii</w:t>
      </w:r>
      <w:proofErr w:type="spellEnd"/>
      <w:r w:rsidRPr="009B65E0">
        <w:rPr>
          <w:lang w:val="ro-RO"/>
        </w:rPr>
        <w:t xml:space="preserve"> administrativ-teritoriale în conformitate cu programul unitar de </w:t>
      </w:r>
      <w:proofErr w:type="spellStart"/>
      <w:r w:rsidRPr="009B65E0">
        <w:rPr>
          <w:lang w:val="ro-RO"/>
        </w:rPr>
        <w:t>acţiune</w:t>
      </w:r>
      <w:proofErr w:type="spellEnd"/>
      <w:r w:rsidRPr="009B65E0">
        <w:rPr>
          <w:lang w:val="ro-RO"/>
        </w:rPr>
        <w:t xml:space="preserve">, dar nu mai </w:t>
      </w:r>
      <w:proofErr w:type="spellStart"/>
      <w:r w:rsidRPr="009B65E0">
        <w:rPr>
          <w:lang w:val="ro-RO"/>
        </w:rPr>
        <w:t>puţin</w:t>
      </w:r>
      <w:proofErr w:type="spellEnd"/>
      <w:r w:rsidRPr="009B65E0">
        <w:rPr>
          <w:lang w:val="ro-RO"/>
        </w:rPr>
        <w:t xml:space="preserve"> de 3 tratamente pe an;</w:t>
      </w:r>
    </w:p>
    <w:p w:rsidR="004E0F2E" w:rsidRPr="009B65E0" w:rsidRDefault="00B53C91" w:rsidP="009B65E0">
      <w:pPr>
        <w:pStyle w:val="NormalWeb"/>
        <w:spacing w:beforeAutospacing="0" w:afterAutospacing="0"/>
        <w:jc w:val="both"/>
        <w:rPr>
          <w:lang w:val="ro-RO"/>
        </w:rPr>
      </w:pPr>
      <w:r w:rsidRPr="009B65E0">
        <w:rPr>
          <w:lang w:val="ro-RO"/>
        </w:rPr>
        <w:tab/>
        <w:t xml:space="preserve">b) </w:t>
      </w:r>
      <w:proofErr w:type="spellStart"/>
      <w:r w:rsidRPr="009B65E0">
        <w:rPr>
          <w:lang w:val="ro-RO"/>
        </w:rPr>
        <w:t>spaţiile</w:t>
      </w:r>
      <w:proofErr w:type="spellEnd"/>
      <w:r w:rsidRPr="009B65E0">
        <w:rPr>
          <w:lang w:val="ro-RO"/>
        </w:rPr>
        <w:t xml:space="preserve"> comune închise ale clădirilor din domeniul public şi privat al </w:t>
      </w:r>
      <w:proofErr w:type="spellStart"/>
      <w:r w:rsidRPr="009B65E0">
        <w:rPr>
          <w:lang w:val="ro-RO"/>
        </w:rPr>
        <w:t>localităţii</w:t>
      </w:r>
      <w:proofErr w:type="spellEnd"/>
      <w:r w:rsidRPr="009B65E0">
        <w:rPr>
          <w:lang w:val="ro-RO"/>
        </w:rPr>
        <w:t xml:space="preserve"> şi ale imobilelor de tip condominiu </w:t>
      </w:r>
      <w:proofErr w:type="spellStart"/>
      <w:r w:rsidRPr="009B65E0">
        <w:rPr>
          <w:lang w:val="ro-RO"/>
        </w:rPr>
        <w:t>aparţinând</w:t>
      </w:r>
      <w:proofErr w:type="spellEnd"/>
      <w:r w:rsidRPr="009B65E0">
        <w:rPr>
          <w:lang w:val="ro-RO"/>
        </w:rPr>
        <w:t xml:space="preserve"> </w:t>
      </w:r>
      <w:proofErr w:type="spellStart"/>
      <w:r w:rsidRPr="009B65E0">
        <w:rPr>
          <w:lang w:val="ro-RO"/>
        </w:rPr>
        <w:t>asociaţiilor</w:t>
      </w:r>
      <w:proofErr w:type="spellEnd"/>
      <w:r w:rsidRPr="009B65E0">
        <w:rPr>
          <w:lang w:val="ro-RO"/>
        </w:rPr>
        <w:t xml:space="preserve"> de proprietari/locatari, în conformitate cu programul unitar de </w:t>
      </w:r>
      <w:proofErr w:type="spellStart"/>
      <w:r w:rsidRPr="009B65E0">
        <w:rPr>
          <w:lang w:val="ro-RO"/>
        </w:rPr>
        <w:t>acţiune</w:t>
      </w:r>
      <w:proofErr w:type="spellEnd"/>
      <w:r w:rsidRPr="009B65E0">
        <w:rPr>
          <w:lang w:val="ro-RO"/>
        </w:rPr>
        <w:t xml:space="preserve">, cel </w:t>
      </w:r>
      <w:proofErr w:type="spellStart"/>
      <w:r w:rsidRPr="009B65E0">
        <w:rPr>
          <w:lang w:val="ro-RO"/>
        </w:rPr>
        <w:t>puţin</w:t>
      </w:r>
      <w:proofErr w:type="spellEnd"/>
      <w:r w:rsidRPr="009B65E0">
        <w:rPr>
          <w:lang w:val="ro-RO"/>
        </w:rPr>
        <w:t xml:space="preserve"> 1 tratament pe semestru, sau ori de câte ori este nevoie pentru stingerea unui focar;</w:t>
      </w:r>
    </w:p>
    <w:p w:rsidR="004E0F2E" w:rsidRPr="009B65E0" w:rsidRDefault="00B53C91" w:rsidP="009B65E0">
      <w:pPr>
        <w:pStyle w:val="NormalWeb"/>
        <w:spacing w:beforeAutospacing="0" w:afterAutospacing="0"/>
        <w:jc w:val="both"/>
        <w:rPr>
          <w:lang w:val="ro-RO"/>
        </w:rPr>
      </w:pPr>
      <w:r w:rsidRPr="009B65E0">
        <w:rPr>
          <w:lang w:val="ro-RO"/>
        </w:rPr>
        <w:tab/>
        <w:t xml:space="preserve">c) căminele şi canalele aferente </w:t>
      </w:r>
      <w:proofErr w:type="spellStart"/>
      <w:r w:rsidRPr="009B65E0">
        <w:rPr>
          <w:lang w:val="ro-RO"/>
        </w:rPr>
        <w:t>reţelelor</w:t>
      </w:r>
      <w:proofErr w:type="spellEnd"/>
      <w:r w:rsidRPr="009B65E0">
        <w:rPr>
          <w:lang w:val="ro-RO"/>
        </w:rPr>
        <w:t xml:space="preserve"> </w:t>
      </w:r>
      <w:proofErr w:type="spellStart"/>
      <w:r w:rsidRPr="009B65E0">
        <w:rPr>
          <w:lang w:val="ro-RO"/>
        </w:rPr>
        <w:t>tehnico</w:t>
      </w:r>
      <w:proofErr w:type="spellEnd"/>
      <w:r w:rsidRPr="009B65E0">
        <w:rPr>
          <w:lang w:val="ro-RO"/>
        </w:rPr>
        <w:t xml:space="preserve">-edilitare, cel </w:t>
      </w:r>
      <w:proofErr w:type="spellStart"/>
      <w:r w:rsidRPr="009B65E0">
        <w:rPr>
          <w:lang w:val="ro-RO"/>
        </w:rPr>
        <w:t>puţin</w:t>
      </w:r>
      <w:proofErr w:type="spellEnd"/>
      <w:r w:rsidRPr="009B65E0">
        <w:rPr>
          <w:lang w:val="ro-RO"/>
        </w:rPr>
        <w:t xml:space="preserve"> 1 tratament pe an.</w:t>
      </w:r>
    </w:p>
    <w:p w:rsidR="004E0F2E" w:rsidRPr="009B65E0" w:rsidRDefault="00B53C91" w:rsidP="009B65E0">
      <w:pPr>
        <w:pStyle w:val="nrarticolo"/>
        <w:spacing w:after="0" w:line="240" w:lineRule="auto"/>
      </w:pPr>
      <w:r w:rsidRPr="009B65E0">
        <w:t xml:space="preserve">Din punct de vedere al </w:t>
      </w:r>
      <w:proofErr w:type="spellStart"/>
      <w:r w:rsidRPr="009B65E0">
        <w:t>frecvenţei</w:t>
      </w:r>
      <w:proofErr w:type="spellEnd"/>
      <w:r w:rsidRPr="009B65E0">
        <w:t xml:space="preserve">, </w:t>
      </w:r>
      <w:proofErr w:type="spellStart"/>
      <w:r w:rsidRPr="009B65E0">
        <w:t>dezinfecţia</w:t>
      </w:r>
      <w:proofErr w:type="spellEnd"/>
      <w:r w:rsidRPr="009B65E0">
        <w:t xml:space="preserve"> se execută trimestrial şi ori de câte ori este nevoie.</w:t>
      </w:r>
    </w:p>
    <w:p w:rsidR="004E0F2E" w:rsidRPr="009B65E0" w:rsidRDefault="00B53C91" w:rsidP="009B65E0">
      <w:pPr>
        <w:pStyle w:val="nrarticolo"/>
        <w:spacing w:after="0" w:line="240" w:lineRule="auto"/>
      </w:pPr>
      <w:r w:rsidRPr="009B65E0">
        <w:rPr>
          <w:b/>
        </w:rPr>
        <w:t>(1)</w:t>
      </w:r>
      <w:r w:rsidRPr="009B65E0">
        <w:t xml:space="preserve"> Toate produsele folosite pentru efectuarea </w:t>
      </w:r>
      <w:proofErr w:type="spellStart"/>
      <w:r w:rsidRPr="009B65E0">
        <w:t>operaţiunilor</w:t>
      </w:r>
      <w:proofErr w:type="spellEnd"/>
      <w:r w:rsidRPr="009B65E0">
        <w:t xml:space="preserve"> de deratizare, </w:t>
      </w:r>
      <w:proofErr w:type="spellStart"/>
      <w:r w:rsidRPr="009B65E0">
        <w:t>dezinsecţie</w:t>
      </w:r>
      <w:proofErr w:type="spellEnd"/>
      <w:r w:rsidRPr="009B65E0">
        <w:t xml:space="preserve"> şi </w:t>
      </w:r>
      <w:proofErr w:type="spellStart"/>
      <w:r w:rsidRPr="009B65E0">
        <w:t>dezinfecţie</w:t>
      </w:r>
      <w:proofErr w:type="spellEnd"/>
      <w:r w:rsidRPr="009B65E0">
        <w:t xml:space="preserve"> vor fi avizate de către Comisia </w:t>
      </w:r>
      <w:proofErr w:type="spellStart"/>
      <w:r w:rsidRPr="009B65E0">
        <w:t>Naţională</w:t>
      </w:r>
      <w:proofErr w:type="spellEnd"/>
      <w:r w:rsidRPr="009B65E0">
        <w:t xml:space="preserve"> pentru Produse </w:t>
      </w:r>
      <w:proofErr w:type="spellStart"/>
      <w:r w:rsidRPr="009B65E0">
        <w:t>Biocide</w:t>
      </w:r>
      <w:proofErr w:type="spellEnd"/>
      <w:r w:rsidRPr="009B65E0">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Operatorii au </w:t>
      </w:r>
      <w:proofErr w:type="spellStart"/>
      <w:r w:rsidRPr="009B65E0">
        <w:rPr>
          <w:lang w:val="ro-RO"/>
        </w:rPr>
        <w:t>obligaţia</w:t>
      </w:r>
      <w:proofErr w:type="spellEnd"/>
      <w:r w:rsidRPr="009B65E0">
        <w:rPr>
          <w:lang w:val="ro-RO"/>
        </w:rPr>
        <w:t xml:space="preserve"> să </w:t>
      </w:r>
      <w:proofErr w:type="spellStart"/>
      <w:r w:rsidRPr="009B65E0">
        <w:rPr>
          <w:lang w:val="ro-RO"/>
        </w:rPr>
        <w:t>îmbunătăţească</w:t>
      </w:r>
      <w:proofErr w:type="spellEnd"/>
      <w:r w:rsidRPr="009B65E0">
        <w:rPr>
          <w:lang w:val="ro-RO"/>
        </w:rPr>
        <w:t xml:space="preserve"> permanent metodologiile de lucru, în special, în cazul în care a anumite produse </w:t>
      </w:r>
      <w:proofErr w:type="spellStart"/>
      <w:r w:rsidRPr="009B65E0">
        <w:rPr>
          <w:lang w:val="ro-RO"/>
        </w:rPr>
        <w:t>biocide</w:t>
      </w:r>
      <w:proofErr w:type="spellEnd"/>
      <w:r w:rsidRPr="009B65E0">
        <w:rPr>
          <w:lang w:val="ro-RO"/>
        </w:rPr>
        <w:t xml:space="preserve"> nu mai sunt avizate sau sunt retrase de pe </w:t>
      </w:r>
      <w:proofErr w:type="spellStart"/>
      <w:r w:rsidRPr="009B65E0">
        <w:rPr>
          <w:lang w:val="ro-RO"/>
        </w:rPr>
        <w:t>piaţă</w:t>
      </w:r>
      <w:proofErr w:type="spellEnd"/>
      <w:r w:rsidRPr="009B65E0">
        <w:rPr>
          <w:lang w:val="ro-RO"/>
        </w:rPr>
        <w:t xml:space="preserve">, astfel încât să fie asigurată </w:t>
      </w:r>
      <w:proofErr w:type="spellStart"/>
      <w:r w:rsidRPr="009B65E0">
        <w:rPr>
          <w:lang w:val="ro-RO"/>
        </w:rPr>
        <w:t>protecţia</w:t>
      </w:r>
      <w:proofErr w:type="spellEnd"/>
      <w:r w:rsidRPr="009B65E0">
        <w:rPr>
          <w:lang w:val="ro-RO"/>
        </w:rPr>
        <w:t xml:space="preserve"> mediului şi a </w:t>
      </w:r>
      <w:proofErr w:type="spellStart"/>
      <w:r w:rsidRPr="009B65E0">
        <w:rPr>
          <w:lang w:val="ro-RO"/>
        </w:rPr>
        <w:t>sănătăţii</w:t>
      </w:r>
      <w:proofErr w:type="spellEnd"/>
      <w:r w:rsidRPr="009B65E0">
        <w:rPr>
          <w:lang w:val="ro-RO"/>
        </w:rPr>
        <w:t xml:space="preserve"> publice.</w:t>
      </w:r>
    </w:p>
    <w:p w:rsidR="004E0F2E" w:rsidRPr="009B65E0" w:rsidRDefault="00B53C91" w:rsidP="009B65E0">
      <w:pPr>
        <w:pStyle w:val="nrarticolo"/>
        <w:spacing w:after="0" w:line="240" w:lineRule="auto"/>
        <w:rPr>
          <w:b/>
        </w:rPr>
      </w:pPr>
      <w:r w:rsidRPr="009B65E0">
        <w:rPr>
          <w:b/>
        </w:rPr>
        <w:t>(1)</w:t>
      </w:r>
      <w:r w:rsidRPr="009B65E0">
        <w:t xml:space="preserve"> Persoanele fizice sau juridice </w:t>
      </w:r>
      <w:proofErr w:type="spellStart"/>
      <w:r w:rsidRPr="009B65E0">
        <w:t>deţinătoare</w:t>
      </w:r>
      <w:proofErr w:type="spellEnd"/>
      <w:r w:rsidRPr="009B65E0">
        <w:t xml:space="preserve"> de </w:t>
      </w:r>
      <w:proofErr w:type="spellStart"/>
      <w:r w:rsidRPr="009B65E0">
        <w:t>spaţii</w:t>
      </w:r>
      <w:proofErr w:type="spellEnd"/>
      <w:r w:rsidRPr="009B65E0">
        <w:t xml:space="preserve"> construite, indiferent de </w:t>
      </w:r>
      <w:proofErr w:type="spellStart"/>
      <w:r w:rsidRPr="009B65E0">
        <w:t>destinaţie</w:t>
      </w:r>
      <w:proofErr w:type="spellEnd"/>
      <w:r w:rsidRPr="009B65E0">
        <w:t xml:space="preserve">, </w:t>
      </w:r>
      <w:proofErr w:type="spellStart"/>
      <w:r w:rsidRPr="009B65E0">
        <w:t>curţi</w:t>
      </w:r>
      <w:proofErr w:type="spellEnd"/>
      <w:r w:rsidRPr="009B65E0">
        <w:t xml:space="preserve"> şi/sau terenuri virane sau amenajate, </w:t>
      </w:r>
      <w:proofErr w:type="spellStart"/>
      <w:r w:rsidRPr="009B65E0">
        <w:t>unităţile</w:t>
      </w:r>
      <w:proofErr w:type="spellEnd"/>
      <w:r w:rsidRPr="009B65E0">
        <w:t xml:space="preserve"> de administrare a domeniului public, ocoalele silvice, </w:t>
      </w:r>
      <w:proofErr w:type="spellStart"/>
      <w:r w:rsidRPr="009B65E0">
        <w:t>instituţiile</w:t>
      </w:r>
      <w:proofErr w:type="spellEnd"/>
      <w:r w:rsidRPr="009B65E0">
        <w:t xml:space="preserve"> publice, precum şi </w:t>
      </w:r>
      <w:proofErr w:type="spellStart"/>
      <w:r w:rsidRPr="009B65E0">
        <w:t>unităţile</w:t>
      </w:r>
      <w:proofErr w:type="spellEnd"/>
      <w:r w:rsidRPr="009B65E0">
        <w:t xml:space="preserve"> care au în exploatare </w:t>
      </w:r>
      <w:proofErr w:type="spellStart"/>
      <w:r w:rsidRPr="009B65E0">
        <w:t>reţele</w:t>
      </w:r>
      <w:proofErr w:type="spellEnd"/>
      <w:r w:rsidRPr="009B65E0">
        <w:t xml:space="preserve"> </w:t>
      </w:r>
      <w:proofErr w:type="spellStart"/>
      <w:r w:rsidRPr="009B65E0">
        <w:t>tehnico</w:t>
      </w:r>
      <w:proofErr w:type="spellEnd"/>
      <w:r w:rsidRPr="009B65E0">
        <w:t xml:space="preserve">-edilitare sunt obligate să asigure efectuarea </w:t>
      </w:r>
      <w:proofErr w:type="spellStart"/>
      <w:r w:rsidRPr="009B65E0">
        <w:t>operaţiunilor</w:t>
      </w:r>
      <w:proofErr w:type="spellEnd"/>
      <w:r w:rsidRPr="009B65E0">
        <w:t xml:space="preserve"> periodice de </w:t>
      </w:r>
      <w:proofErr w:type="spellStart"/>
      <w:r w:rsidRPr="009B65E0">
        <w:t>dezinsecţie</w:t>
      </w:r>
      <w:proofErr w:type="spellEnd"/>
      <w:r w:rsidRPr="009B65E0">
        <w:t xml:space="preserve"> şi deratizare ori pentru stingerea unui focar, în </w:t>
      </w:r>
      <w:proofErr w:type="spellStart"/>
      <w:r w:rsidRPr="009B65E0">
        <w:t>spaţiile</w:t>
      </w:r>
      <w:proofErr w:type="spellEnd"/>
      <w:r w:rsidRPr="009B65E0">
        <w:t xml:space="preserve"> </w:t>
      </w:r>
      <w:proofErr w:type="spellStart"/>
      <w:r w:rsidRPr="009B65E0">
        <w:t>deţinute</w:t>
      </w:r>
      <w:proofErr w:type="spellEnd"/>
      <w:r w:rsidRPr="009B65E0">
        <w:t xml:space="preserve"> de acestea.</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w:t>
      </w:r>
      <w:proofErr w:type="spellStart"/>
      <w:r w:rsidRPr="009B65E0">
        <w:rPr>
          <w:lang w:val="ro-RO"/>
        </w:rPr>
        <w:t>Operaţiunile</w:t>
      </w:r>
      <w:proofErr w:type="spellEnd"/>
      <w:r w:rsidRPr="009B65E0">
        <w:rPr>
          <w:lang w:val="ro-RO"/>
        </w:rPr>
        <w:t xml:space="preserve"> de </w:t>
      </w:r>
      <w:proofErr w:type="spellStart"/>
      <w:r w:rsidRPr="009B65E0">
        <w:rPr>
          <w:lang w:val="ro-RO"/>
        </w:rPr>
        <w:t>dezinsecţie</w:t>
      </w:r>
      <w:proofErr w:type="spellEnd"/>
      <w:r w:rsidRPr="009B65E0">
        <w:rPr>
          <w:lang w:val="ro-RO"/>
        </w:rPr>
        <w:t xml:space="preserve">, </w:t>
      </w:r>
      <w:proofErr w:type="spellStart"/>
      <w:r w:rsidRPr="009B65E0">
        <w:rPr>
          <w:lang w:val="ro-RO"/>
        </w:rPr>
        <w:t>dezinfecţie</w:t>
      </w:r>
      <w:proofErr w:type="spellEnd"/>
      <w:r w:rsidRPr="009B65E0">
        <w:rPr>
          <w:lang w:val="ro-RO"/>
        </w:rPr>
        <w:t xml:space="preserve"> şi deratizare la obiectivele din programul unitar de </w:t>
      </w:r>
      <w:proofErr w:type="spellStart"/>
      <w:r w:rsidRPr="009B65E0">
        <w:rPr>
          <w:lang w:val="ro-RO"/>
        </w:rPr>
        <w:t>acţiune</w:t>
      </w:r>
      <w:proofErr w:type="spellEnd"/>
      <w:r w:rsidRPr="009B65E0">
        <w:rPr>
          <w:lang w:val="ro-RO"/>
        </w:rPr>
        <w:t xml:space="preserve"> se prestează exclusiv de către operatorul </w:t>
      </w:r>
      <w:proofErr w:type="spellStart"/>
      <w:r w:rsidRPr="009B65E0">
        <w:rPr>
          <w:lang w:val="ro-RO"/>
        </w:rPr>
        <w:t>licenţiat</w:t>
      </w:r>
      <w:proofErr w:type="spellEnd"/>
      <w:r w:rsidRPr="009B65E0">
        <w:rPr>
          <w:lang w:val="ro-RO"/>
        </w:rPr>
        <w:t xml:space="preserve"> de A.N.R.S.C., căruia i-a fost atribuită activitatea în gestiune directă de către Asociația de Dezvoltare Intercomunitară de utilități publice pentru serviciile de salubrizare a localităților „ECO SEPSI”, în </w:t>
      </w:r>
      <w:proofErr w:type="spellStart"/>
      <w:r w:rsidRPr="009B65E0">
        <w:rPr>
          <w:lang w:val="ro-RO"/>
        </w:rPr>
        <w:t>condiţiile</w:t>
      </w:r>
      <w:proofErr w:type="spellEnd"/>
      <w:r w:rsidRPr="009B65E0">
        <w:rPr>
          <w:lang w:val="ro-RO"/>
        </w:rPr>
        <w:t xml:space="preserve"> legii.</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(3)</w:t>
      </w:r>
      <w:r w:rsidRPr="009B65E0">
        <w:rPr>
          <w:lang w:val="ro-RO"/>
        </w:rPr>
        <w:t xml:space="preserve"> Persoanele fizice sau juridice beneficiare ale </w:t>
      </w:r>
      <w:proofErr w:type="spellStart"/>
      <w:r w:rsidRPr="009B65E0">
        <w:rPr>
          <w:lang w:val="ro-RO"/>
        </w:rPr>
        <w:t>operaţiilor</w:t>
      </w:r>
      <w:proofErr w:type="spellEnd"/>
      <w:r w:rsidRPr="009B65E0">
        <w:rPr>
          <w:lang w:val="ro-RO"/>
        </w:rPr>
        <w:t xml:space="preserve"> de deratizare, </w:t>
      </w:r>
      <w:proofErr w:type="spellStart"/>
      <w:r w:rsidRPr="009B65E0">
        <w:rPr>
          <w:lang w:val="ro-RO"/>
        </w:rPr>
        <w:t>dezinsecţie</w:t>
      </w:r>
      <w:proofErr w:type="spellEnd"/>
      <w:r w:rsidRPr="009B65E0">
        <w:rPr>
          <w:lang w:val="ro-RO"/>
        </w:rPr>
        <w:t xml:space="preserve"> şi/sau </w:t>
      </w:r>
      <w:proofErr w:type="spellStart"/>
      <w:r w:rsidRPr="009B65E0">
        <w:rPr>
          <w:lang w:val="ro-RO"/>
        </w:rPr>
        <w:t>dezinfecţie</w:t>
      </w:r>
      <w:proofErr w:type="spellEnd"/>
      <w:r w:rsidRPr="009B65E0">
        <w:rPr>
          <w:lang w:val="ro-RO"/>
        </w:rPr>
        <w:t xml:space="preserve"> au </w:t>
      </w:r>
      <w:proofErr w:type="spellStart"/>
      <w:r w:rsidRPr="009B65E0">
        <w:rPr>
          <w:lang w:val="ro-RO"/>
        </w:rPr>
        <w:t>obligaţia</w:t>
      </w:r>
      <w:proofErr w:type="spellEnd"/>
      <w:r w:rsidRPr="009B65E0">
        <w:rPr>
          <w:lang w:val="ro-RO"/>
        </w:rPr>
        <w:t xml:space="preserve"> să permită accesul operatorului în locurile unde urmează să se realizeze </w:t>
      </w:r>
      <w:proofErr w:type="spellStart"/>
      <w:r w:rsidRPr="009B65E0">
        <w:rPr>
          <w:lang w:val="ro-RO"/>
        </w:rPr>
        <w:t>operaţia</w:t>
      </w:r>
      <w:proofErr w:type="spellEnd"/>
      <w:r w:rsidRPr="009B65E0">
        <w:rPr>
          <w:lang w:val="ro-RO"/>
        </w:rPr>
        <w:t xml:space="preserve"> şi să </w:t>
      </w:r>
      <w:proofErr w:type="spellStart"/>
      <w:r w:rsidRPr="009B65E0">
        <w:rPr>
          <w:lang w:val="ro-RO"/>
        </w:rPr>
        <w:t>menţină</w:t>
      </w:r>
      <w:proofErr w:type="spellEnd"/>
      <w:r w:rsidRPr="009B65E0">
        <w:rPr>
          <w:lang w:val="ro-RO"/>
        </w:rPr>
        <w:t xml:space="preserve"> </w:t>
      </w:r>
      <w:proofErr w:type="spellStart"/>
      <w:r w:rsidRPr="009B65E0">
        <w:rPr>
          <w:lang w:val="ro-RO"/>
        </w:rPr>
        <w:t>spaţiile</w:t>
      </w:r>
      <w:proofErr w:type="spellEnd"/>
      <w:r w:rsidRPr="009B65E0">
        <w:rPr>
          <w:lang w:val="ro-RO"/>
        </w:rPr>
        <w:t xml:space="preserve"> pe care le au în proprietate salubre, luând măsuri de evacuare a tuturor reziduurilor solide, de spălare a încăperilor în care se efectuează colectarea </w:t>
      </w:r>
      <w:proofErr w:type="spellStart"/>
      <w:r w:rsidRPr="009B65E0">
        <w:rPr>
          <w:lang w:val="ro-RO"/>
        </w:rPr>
        <w:t>deşeurilor</w:t>
      </w:r>
      <w:proofErr w:type="spellEnd"/>
      <w:r w:rsidRPr="009B65E0">
        <w:rPr>
          <w:lang w:val="ro-RO"/>
        </w:rPr>
        <w:t xml:space="preserve">, de eliminare a apei stagnate, de </w:t>
      </w:r>
      <w:proofErr w:type="spellStart"/>
      <w:r w:rsidRPr="009B65E0">
        <w:rPr>
          <w:lang w:val="ro-RO"/>
        </w:rPr>
        <w:t>curăţare</w:t>
      </w:r>
      <w:proofErr w:type="spellEnd"/>
      <w:r w:rsidRPr="009B65E0">
        <w:rPr>
          <w:lang w:val="ro-RO"/>
        </w:rPr>
        <w:t xml:space="preserve"> a subsolurilor, de punere în ordine a depozitelor de materiale şi de remediere a </w:t>
      </w:r>
      <w:proofErr w:type="spellStart"/>
      <w:r w:rsidRPr="009B65E0">
        <w:rPr>
          <w:lang w:val="ro-RO"/>
        </w:rPr>
        <w:t>defecţiunilor</w:t>
      </w:r>
      <w:proofErr w:type="spellEnd"/>
      <w:r w:rsidRPr="009B65E0">
        <w:rPr>
          <w:lang w:val="ro-RO"/>
        </w:rPr>
        <w:t xml:space="preserve"> tehnice la </w:t>
      </w:r>
      <w:proofErr w:type="spellStart"/>
      <w:r w:rsidRPr="009B65E0">
        <w:rPr>
          <w:lang w:val="ro-RO"/>
        </w:rPr>
        <w:t>instalaţiile</w:t>
      </w:r>
      <w:proofErr w:type="spellEnd"/>
      <w:r w:rsidRPr="009B65E0">
        <w:rPr>
          <w:lang w:val="ro-RO"/>
        </w:rPr>
        <w:t xml:space="preserve"> sanitare care provoacă inundarea sau stagnarea apei în subsoluri şi/sau pe terenurile </w:t>
      </w:r>
      <w:proofErr w:type="spellStart"/>
      <w:r w:rsidRPr="009B65E0">
        <w:rPr>
          <w:lang w:val="ro-RO"/>
        </w:rPr>
        <w:t>deţinute</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lastRenderedPageBreak/>
        <w:tab/>
      </w:r>
      <w:r w:rsidRPr="009B65E0">
        <w:rPr>
          <w:b/>
          <w:lang w:val="ro-RO"/>
        </w:rPr>
        <w:t>(4)</w:t>
      </w:r>
      <w:r w:rsidRPr="009B65E0">
        <w:rPr>
          <w:lang w:val="ro-RO"/>
        </w:rPr>
        <w:t xml:space="preserve"> Fără a aduce atingere prevederilor alin. (2), </w:t>
      </w:r>
      <w:proofErr w:type="spellStart"/>
      <w:r w:rsidRPr="009B65E0">
        <w:rPr>
          <w:lang w:val="ro-RO"/>
        </w:rPr>
        <w:t>operaţiunile</w:t>
      </w:r>
      <w:proofErr w:type="spellEnd"/>
      <w:r w:rsidRPr="009B65E0">
        <w:rPr>
          <w:lang w:val="ro-RO"/>
        </w:rPr>
        <w:t xml:space="preserve"> de </w:t>
      </w:r>
      <w:proofErr w:type="spellStart"/>
      <w:r w:rsidRPr="009B65E0">
        <w:rPr>
          <w:lang w:val="ro-RO"/>
        </w:rPr>
        <w:t>dezinsecţie</w:t>
      </w:r>
      <w:proofErr w:type="spellEnd"/>
      <w:r w:rsidRPr="009B65E0">
        <w:rPr>
          <w:lang w:val="ro-RO"/>
        </w:rPr>
        <w:t xml:space="preserve">, </w:t>
      </w:r>
      <w:proofErr w:type="spellStart"/>
      <w:r w:rsidRPr="009B65E0">
        <w:rPr>
          <w:lang w:val="ro-RO"/>
        </w:rPr>
        <w:t>dezinfecţie</w:t>
      </w:r>
      <w:proofErr w:type="spellEnd"/>
      <w:r w:rsidRPr="009B65E0">
        <w:rPr>
          <w:lang w:val="ro-RO"/>
        </w:rPr>
        <w:t xml:space="preserve"> şi deratizare la obiectivele care nu fac parte din programul unitar de </w:t>
      </w:r>
      <w:proofErr w:type="spellStart"/>
      <w:r w:rsidRPr="009B65E0">
        <w:rPr>
          <w:lang w:val="ro-RO"/>
        </w:rPr>
        <w:t>acţiune</w:t>
      </w:r>
      <w:proofErr w:type="spellEnd"/>
      <w:r w:rsidRPr="009B65E0">
        <w:rPr>
          <w:lang w:val="ro-RO"/>
        </w:rPr>
        <w:t xml:space="preserve"> pot fi prestate şi de operatori economici </w:t>
      </w:r>
      <w:proofErr w:type="spellStart"/>
      <w:r w:rsidRPr="009B65E0">
        <w:rPr>
          <w:lang w:val="ro-RO"/>
        </w:rPr>
        <w:t>autorizaţi</w:t>
      </w:r>
      <w:proofErr w:type="spellEnd"/>
      <w:r w:rsidRPr="009B65E0">
        <w:rPr>
          <w:lang w:val="ro-RO"/>
        </w:rPr>
        <w:t xml:space="preserve"> în baza reglementărilor emise de </w:t>
      </w:r>
      <w:proofErr w:type="spellStart"/>
      <w:r w:rsidRPr="009B65E0">
        <w:rPr>
          <w:lang w:val="ro-RO"/>
        </w:rPr>
        <w:t>autorităţile</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w:t>
      </w:r>
    </w:p>
    <w:p w:rsidR="004E0F2E" w:rsidRPr="009B65E0" w:rsidRDefault="00B53C91" w:rsidP="009B65E0">
      <w:pPr>
        <w:pStyle w:val="nrarticolo"/>
        <w:spacing w:after="0" w:line="240" w:lineRule="auto"/>
      </w:pPr>
      <w:r w:rsidRPr="009B65E0">
        <w:t xml:space="preserve">Operatorul care prestează activitatea de deratizare, </w:t>
      </w:r>
      <w:proofErr w:type="spellStart"/>
      <w:r w:rsidRPr="009B65E0">
        <w:t>dezinfecţie</w:t>
      </w:r>
      <w:proofErr w:type="spellEnd"/>
      <w:r w:rsidRPr="009B65E0">
        <w:t xml:space="preserve"> şi/sau </w:t>
      </w:r>
      <w:proofErr w:type="spellStart"/>
      <w:r w:rsidRPr="009B65E0">
        <w:t>dezinsecţie</w:t>
      </w:r>
      <w:proofErr w:type="spellEnd"/>
      <w:r w:rsidRPr="009B65E0">
        <w:t xml:space="preserve"> are următoarele </w:t>
      </w:r>
      <w:proofErr w:type="spellStart"/>
      <w:r w:rsidRPr="009B65E0">
        <w:t>obligaţii</w:t>
      </w:r>
      <w:proofErr w:type="spellEnd"/>
      <w:r w:rsidRPr="009B65E0">
        <w:t>:</w:t>
      </w:r>
    </w:p>
    <w:p w:rsidR="004E0F2E" w:rsidRPr="009B65E0" w:rsidRDefault="00B53C91" w:rsidP="009B65E0">
      <w:pPr>
        <w:pStyle w:val="NormalWeb"/>
        <w:spacing w:beforeAutospacing="0" w:afterAutospacing="0"/>
        <w:jc w:val="both"/>
        <w:rPr>
          <w:lang w:val="ro-RO"/>
        </w:rPr>
      </w:pPr>
      <w:r w:rsidRPr="009B65E0">
        <w:rPr>
          <w:lang w:val="ro-RO"/>
        </w:rPr>
        <w:tab/>
        <w:t xml:space="preserve">a) înainte de începerea operațiunii de dezinsecție sau deratizare la obiectivele din programul unitar de </w:t>
      </w:r>
      <w:proofErr w:type="spellStart"/>
      <w:r w:rsidRPr="009B65E0">
        <w:rPr>
          <w:lang w:val="ro-RO"/>
        </w:rPr>
        <w:t>acţiune</w:t>
      </w:r>
      <w:proofErr w:type="spellEnd"/>
      <w:r w:rsidRPr="009B65E0">
        <w:rPr>
          <w:lang w:val="ro-RO"/>
        </w:rPr>
        <w:t xml:space="preserve">, să notifice, în scris, autoritatea </w:t>
      </w:r>
      <w:proofErr w:type="spellStart"/>
      <w:r w:rsidRPr="009B65E0">
        <w:rPr>
          <w:lang w:val="ro-RO"/>
        </w:rPr>
        <w:t>administraţiei</w:t>
      </w:r>
      <w:proofErr w:type="spellEnd"/>
      <w:r w:rsidRPr="009B65E0">
        <w:rPr>
          <w:lang w:val="ro-RO"/>
        </w:rPr>
        <w:t xml:space="preserve"> publice locale şi să aducă la cunoștința populației, prin mass-media, cu cel </w:t>
      </w:r>
      <w:proofErr w:type="spellStart"/>
      <w:r w:rsidRPr="009B65E0">
        <w:rPr>
          <w:lang w:val="ro-RO"/>
        </w:rPr>
        <w:t>puţin</w:t>
      </w:r>
      <w:proofErr w:type="spellEnd"/>
      <w:r w:rsidRPr="009B65E0">
        <w:rPr>
          <w:lang w:val="ro-RO"/>
        </w:rPr>
        <w:t xml:space="preserve"> 7 zile înainte, următoarele:</w:t>
      </w:r>
    </w:p>
    <w:p w:rsidR="004E0F2E" w:rsidRPr="009B65E0" w:rsidRDefault="00B53C91" w:rsidP="009B65E0">
      <w:pPr>
        <w:pStyle w:val="NormalWeb"/>
        <w:spacing w:beforeAutospacing="0" w:afterAutospacing="0"/>
        <w:jc w:val="both"/>
        <w:rPr>
          <w:lang w:val="ro-RO"/>
        </w:rPr>
      </w:pPr>
      <w:r w:rsidRPr="009B65E0">
        <w:rPr>
          <w:lang w:val="ro-RO"/>
        </w:rPr>
        <w:tab/>
        <w:t>1. tipul operațiunii ce urmează a se efectua;</w:t>
      </w:r>
    </w:p>
    <w:p w:rsidR="004E0F2E" w:rsidRPr="009B65E0" w:rsidRDefault="00B53C91" w:rsidP="009B65E0">
      <w:pPr>
        <w:pStyle w:val="NormalWeb"/>
        <w:spacing w:beforeAutospacing="0" w:afterAutospacing="0"/>
        <w:jc w:val="both"/>
        <w:rPr>
          <w:lang w:val="ro-RO"/>
        </w:rPr>
      </w:pPr>
      <w:r w:rsidRPr="009B65E0">
        <w:rPr>
          <w:lang w:val="ro-RO"/>
        </w:rPr>
        <w:tab/>
        <w:t>2. perioada efectuării tratamentelor;</w:t>
      </w:r>
    </w:p>
    <w:p w:rsidR="004E0F2E" w:rsidRPr="009B65E0" w:rsidRDefault="00B53C91" w:rsidP="009B65E0">
      <w:pPr>
        <w:pStyle w:val="NormalWeb"/>
        <w:spacing w:beforeAutospacing="0" w:afterAutospacing="0"/>
        <w:jc w:val="both"/>
        <w:rPr>
          <w:lang w:val="ro-RO"/>
        </w:rPr>
      </w:pPr>
      <w:r w:rsidRPr="009B65E0">
        <w:rPr>
          <w:lang w:val="ro-RO"/>
        </w:rPr>
        <w:tab/>
        <w:t>3. substanțele utilizate, gradul de toxicitate a acestora;</w:t>
      </w:r>
    </w:p>
    <w:p w:rsidR="004E0F2E" w:rsidRPr="009B65E0" w:rsidRDefault="00B53C91" w:rsidP="009B65E0">
      <w:pPr>
        <w:pStyle w:val="NormalWeb"/>
        <w:spacing w:beforeAutospacing="0" w:afterAutospacing="0"/>
        <w:jc w:val="both"/>
        <w:rPr>
          <w:lang w:val="ro-RO"/>
        </w:rPr>
      </w:pPr>
      <w:r w:rsidRPr="009B65E0">
        <w:rPr>
          <w:lang w:val="ro-RO"/>
        </w:rPr>
        <w:tab/>
        <w:t xml:space="preserve">4. măsurile de </w:t>
      </w:r>
      <w:proofErr w:type="spellStart"/>
      <w:r w:rsidRPr="009B65E0">
        <w:rPr>
          <w:lang w:val="ro-RO"/>
        </w:rPr>
        <w:t>protecţie</w:t>
      </w:r>
      <w:proofErr w:type="spellEnd"/>
      <w:r w:rsidRPr="009B65E0">
        <w:rPr>
          <w:lang w:val="ro-RO"/>
        </w:rPr>
        <w:t xml:space="preserve"> ce trebuie luate, în special cu referire la copii, bătrâni, bolnavi, albine, animale şi păsări;</w:t>
      </w:r>
    </w:p>
    <w:p w:rsidR="004E0F2E" w:rsidRPr="009B65E0" w:rsidRDefault="00B53C91" w:rsidP="009B65E0">
      <w:pPr>
        <w:pStyle w:val="NormalWeb"/>
        <w:spacing w:beforeAutospacing="0" w:afterAutospacing="0"/>
        <w:jc w:val="both"/>
        <w:rPr>
          <w:lang w:val="ro-RO"/>
        </w:rPr>
      </w:pPr>
      <w:r w:rsidRPr="009B65E0">
        <w:rPr>
          <w:lang w:val="ro-RO"/>
        </w:rPr>
        <w:tab/>
        <w:t xml:space="preserve">b) să stabilească, de comun acord cu persoanele fizice sau juridice, data şi ora începerii tratamentelor de </w:t>
      </w:r>
      <w:proofErr w:type="spellStart"/>
      <w:r w:rsidRPr="009B65E0">
        <w:rPr>
          <w:lang w:val="ro-RO"/>
        </w:rPr>
        <w:t>dezinfecţie</w:t>
      </w:r>
      <w:proofErr w:type="spellEnd"/>
      <w:r w:rsidRPr="009B65E0">
        <w:rPr>
          <w:lang w:val="ro-RO"/>
        </w:rPr>
        <w:t xml:space="preserve">, </w:t>
      </w:r>
      <w:proofErr w:type="spellStart"/>
      <w:r w:rsidRPr="009B65E0">
        <w:rPr>
          <w:lang w:val="ro-RO"/>
        </w:rPr>
        <w:t>dezinsecţie</w:t>
      </w:r>
      <w:proofErr w:type="spellEnd"/>
      <w:r w:rsidRPr="009B65E0">
        <w:rPr>
          <w:lang w:val="ro-RO"/>
        </w:rPr>
        <w:t xml:space="preserve">, deratizare în </w:t>
      </w:r>
      <w:proofErr w:type="spellStart"/>
      <w:r w:rsidRPr="009B65E0">
        <w:rPr>
          <w:lang w:val="ro-RO"/>
        </w:rPr>
        <w:t>spaţiile</w:t>
      </w:r>
      <w:proofErr w:type="spellEnd"/>
      <w:r w:rsidRPr="009B65E0">
        <w:rPr>
          <w:lang w:val="ro-RO"/>
        </w:rPr>
        <w:t xml:space="preserve"> închise şi pe </w:t>
      </w:r>
      <w:proofErr w:type="spellStart"/>
      <w:r w:rsidRPr="009B65E0">
        <w:rPr>
          <w:lang w:val="ro-RO"/>
        </w:rPr>
        <w:t>suprafeţele</w:t>
      </w:r>
      <w:proofErr w:type="spellEnd"/>
      <w:r w:rsidRPr="009B65E0">
        <w:rPr>
          <w:lang w:val="ro-RO"/>
        </w:rPr>
        <w:t xml:space="preserve"> </w:t>
      </w:r>
      <w:proofErr w:type="spellStart"/>
      <w:r w:rsidRPr="009B65E0">
        <w:rPr>
          <w:lang w:val="ro-RO"/>
        </w:rPr>
        <w:t>deţinute</w:t>
      </w:r>
      <w:proofErr w:type="spellEnd"/>
      <w:r w:rsidRPr="009B65E0">
        <w:rPr>
          <w:lang w:val="ro-RO"/>
        </w:rPr>
        <w:t xml:space="preserve"> de acestea şi să comunice acestora gradul de toxicitate a </w:t>
      </w:r>
      <w:proofErr w:type="spellStart"/>
      <w:r w:rsidRPr="009B65E0">
        <w:rPr>
          <w:lang w:val="ro-RO"/>
        </w:rPr>
        <w:t>substanţelor</w:t>
      </w:r>
      <w:proofErr w:type="spellEnd"/>
      <w:r w:rsidRPr="009B65E0">
        <w:rPr>
          <w:lang w:val="ro-RO"/>
        </w:rPr>
        <w:t xml:space="preserve"> utilizate şi măsurile de </w:t>
      </w:r>
      <w:proofErr w:type="spellStart"/>
      <w:r w:rsidRPr="009B65E0">
        <w:rPr>
          <w:lang w:val="ro-RO"/>
        </w:rPr>
        <w:t>protecţie</w:t>
      </w:r>
      <w:proofErr w:type="spellEnd"/>
      <w:r w:rsidRPr="009B65E0">
        <w:rPr>
          <w:lang w:val="ro-RO"/>
        </w:rPr>
        <w:t xml:space="preserve"> ce trebuie luate;</w:t>
      </w:r>
    </w:p>
    <w:p w:rsidR="004E0F2E" w:rsidRPr="009B65E0" w:rsidRDefault="00B53C91" w:rsidP="009B65E0">
      <w:pPr>
        <w:pStyle w:val="NormalWeb"/>
        <w:spacing w:beforeAutospacing="0" w:afterAutospacing="0"/>
        <w:jc w:val="both"/>
        <w:rPr>
          <w:lang w:val="ro-RO"/>
        </w:rPr>
      </w:pPr>
      <w:r w:rsidRPr="009B65E0">
        <w:rPr>
          <w:lang w:val="ro-RO"/>
        </w:rPr>
        <w:tab/>
        <w:t xml:space="preserve">c) înainte de începerea </w:t>
      </w:r>
      <w:proofErr w:type="spellStart"/>
      <w:r w:rsidRPr="009B65E0">
        <w:rPr>
          <w:lang w:val="ro-RO"/>
        </w:rPr>
        <w:t>operaţiunii</w:t>
      </w:r>
      <w:proofErr w:type="spellEnd"/>
      <w:r w:rsidRPr="009B65E0">
        <w:rPr>
          <w:lang w:val="ro-RO"/>
        </w:rPr>
        <w:t xml:space="preserve"> de deratizare, </w:t>
      </w:r>
      <w:proofErr w:type="spellStart"/>
      <w:r w:rsidRPr="009B65E0">
        <w:rPr>
          <w:lang w:val="ro-RO"/>
        </w:rPr>
        <w:t>dezinfecţie</w:t>
      </w:r>
      <w:proofErr w:type="spellEnd"/>
      <w:r w:rsidRPr="009B65E0">
        <w:rPr>
          <w:lang w:val="ro-RO"/>
        </w:rPr>
        <w:t xml:space="preserve"> sau deratizare în </w:t>
      </w:r>
      <w:proofErr w:type="spellStart"/>
      <w:r w:rsidRPr="009B65E0">
        <w:rPr>
          <w:lang w:val="ro-RO"/>
        </w:rPr>
        <w:t>spaţiile</w:t>
      </w:r>
      <w:proofErr w:type="spellEnd"/>
      <w:r w:rsidRPr="009B65E0">
        <w:rPr>
          <w:lang w:val="ro-RO"/>
        </w:rPr>
        <w:t xml:space="preserve"> închise ale operatorilor economici, </w:t>
      </w:r>
      <w:proofErr w:type="spellStart"/>
      <w:r w:rsidRPr="009B65E0">
        <w:rPr>
          <w:lang w:val="ro-RO"/>
        </w:rPr>
        <w:t>instituţiilor</w:t>
      </w:r>
      <w:proofErr w:type="spellEnd"/>
      <w:r w:rsidRPr="009B65E0">
        <w:rPr>
          <w:lang w:val="ro-RO"/>
        </w:rPr>
        <w:t xml:space="preserve"> publice, persoanelor fizice şi </w:t>
      </w:r>
      <w:proofErr w:type="spellStart"/>
      <w:r w:rsidRPr="009B65E0">
        <w:rPr>
          <w:lang w:val="ro-RO"/>
        </w:rPr>
        <w:t>asociaţiilor</w:t>
      </w:r>
      <w:proofErr w:type="spellEnd"/>
      <w:r w:rsidRPr="009B65E0">
        <w:rPr>
          <w:lang w:val="ro-RO"/>
        </w:rPr>
        <w:t xml:space="preserve"> de proprietari/locatari, să informeze beneficiarul cu privire la </w:t>
      </w:r>
      <w:proofErr w:type="spellStart"/>
      <w:r w:rsidRPr="009B65E0">
        <w:rPr>
          <w:lang w:val="ro-RO"/>
        </w:rPr>
        <w:t>substanţele</w:t>
      </w:r>
      <w:proofErr w:type="spellEnd"/>
      <w:r w:rsidRPr="009B65E0">
        <w:rPr>
          <w:lang w:val="ro-RO"/>
        </w:rPr>
        <w:t xml:space="preserve"> utilizate şi măsurile de </w:t>
      </w:r>
      <w:proofErr w:type="spellStart"/>
      <w:r w:rsidRPr="009B65E0">
        <w:rPr>
          <w:lang w:val="ro-RO"/>
        </w:rPr>
        <w:t>protecţie</w:t>
      </w:r>
      <w:proofErr w:type="spellEnd"/>
      <w:r w:rsidRPr="009B65E0">
        <w:rPr>
          <w:lang w:val="ro-RO"/>
        </w:rPr>
        <w:t xml:space="preserve"> ce trebuie luate şi să stabilească, de comun acord cu acesta, data şi intervalul orar de efectuare a tratamentelor;</w:t>
      </w:r>
    </w:p>
    <w:p w:rsidR="004E0F2E" w:rsidRPr="009B65E0" w:rsidRDefault="00B53C91" w:rsidP="009B65E0">
      <w:pPr>
        <w:pStyle w:val="NormalWeb"/>
        <w:spacing w:beforeAutospacing="0" w:afterAutospacing="0"/>
        <w:jc w:val="both"/>
        <w:rPr>
          <w:lang w:val="ro-RO"/>
        </w:rPr>
      </w:pPr>
      <w:r w:rsidRPr="009B65E0">
        <w:rPr>
          <w:lang w:val="ro-RO"/>
        </w:rPr>
        <w:tab/>
        <w:t xml:space="preserve">d) să solicite la terminarea </w:t>
      </w:r>
      <w:proofErr w:type="spellStart"/>
      <w:r w:rsidRPr="009B65E0">
        <w:rPr>
          <w:lang w:val="ro-RO"/>
        </w:rPr>
        <w:t>operaţiunii</w:t>
      </w:r>
      <w:proofErr w:type="spellEnd"/>
      <w:r w:rsidRPr="009B65E0">
        <w:rPr>
          <w:lang w:val="ro-RO"/>
        </w:rPr>
        <w:t xml:space="preserve"> confirmarea efectuării tratamentelor, prin încheierea unui document de lucru.</w:t>
      </w:r>
    </w:p>
    <w:p w:rsidR="004E0F2E" w:rsidRPr="009B65E0" w:rsidRDefault="00B53C91" w:rsidP="009B65E0">
      <w:pPr>
        <w:pStyle w:val="nrarticolo"/>
        <w:spacing w:after="0" w:line="240" w:lineRule="auto"/>
      </w:pPr>
      <w:r w:rsidRPr="009B65E0">
        <w:t xml:space="preserve">În cazul în care persoanele fizice sau persoanele juridice refuză să permită accesul pe proprietatea acestora pentru efectuarea </w:t>
      </w:r>
      <w:proofErr w:type="spellStart"/>
      <w:r w:rsidRPr="009B65E0">
        <w:t>operaţiunilor</w:t>
      </w:r>
      <w:proofErr w:type="spellEnd"/>
      <w:r w:rsidRPr="009B65E0">
        <w:t xml:space="preserve"> periodice de </w:t>
      </w:r>
      <w:proofErr w:type="spellStart"/>
      <w:r w:rsidRPr="009B65E0">
        <w:t>dezinsecţie</w:t>
      </w:r>
      <w:proofErr w:type="spellEnd"/>
      <w:r w:rsidRPr="009B65E0">
        <w:t xml:space="preserve"> şi deratizare ori pentru stingerea unui focar, operatorul are </w:t>
      </w:r>
      <w:proofErr w:type="spellStart"/>
      <w:r w:rsidRPr="009B65E0">
        <w:t>obligaţia</w:t>
      </w:r>
      <w:proofErr w:type="spellEnd"/>
      <w:r w:rsidRPr="009B65E0">
        <w:t xml:space="preserve"> să </w:t>
      </w:r>
      <w:proofErr w:type="spellStart"/>
      <w:r w:rsidRPr="009B65E0">
        <w:t>anunţe</w:t>
      </w:r>
      <w:proofErr w:type="spellEnd"/>
      <w:r w:rsidRPr="009B65E0">
        <w:t xml:space="preserve"> autoritatea </w:t>
      </w:r>
      <w:proofErr w:type="spellStart"/>
      <w:r w:rsidRPr="009B65E0">
        <w:t>administraţiei</w:t>
      </w:r>
      <w:proofErr w:type="spellEnd"/>
      <w:r w:rsidRPr="009B65E0">
        <w:t xml:space="preserve"> publice locale pentru luarea măsurilor legale.</w:t>
      </w:r>
    </w:p>
    <w:p w:rsidR="004E0F2E" w:rsidRPr="009B65E0" w:rsidRDefault="00B53C91" w:rsidP="009B65E0">
      <w:pPr>
        <w:pStyle w:val="nrarticolo"/>
        <w:spacing w:after="0" w:line="240" w:lineRule="auto"/>
        <w:rPr>
          <w:b/>
        </w:rPr>
      </w:pPr>
      <w:r w:rsidRPr="009B65E0">
        <w:rPr>
          <w:b/>
        </w:rPr>
        <w:t>(1)</w:t>
      </w:r>
      <w:r w:rsidRPr="009B65E0">
        <w:t xml:space="preserve"> În cazul în care în urma unui tratament efectuat se aduce o daună imediată, vizibilă, </w:t>
      </w:r>
      <w:proofErr w:type="spellStart"/>
      <w:r w:rsidRPr="009B65E0">
        <w:t>proprietăţii</w:t>
      </w:r>
      <w:proofErr w:type="spellEnd"/>
      <w:r w:rsidRPr="009B65E0">
        <w:t xml:space="preserve"> beneficiarului, acest fapt va fi </w:t>
      </w:r>
      <w:proofErr w:type="spellStart"/>
      <w:r w:rsidRPr="009B65E0">
        <w:t>menţionat</w:t>
      </w:r>
      <w:proofErr w:type="spellEnd"/>
      <w:r w:rsidRPr="009B65E0">
        <w:t xml:space="preserve"> în documentul de lucru şi va fi comunicat în mod expres operatorului. Vor fi semnalate, de asemenea, toate aspectele ce sunt de natură să afecteze </w:t>
      </w:r>
      <w:proofErr w:type="spellStart"/>
      <w:r w:rsidRPr="009B65E0">
        <w:t>viaţa</w:t>
      </w:r>
      <w:proofErr w:type="spellEnd"/>
      <w:r w:rsidRPr="009B65E0">
        <w:t xml:space="preserve"> şi sănătatea oamenilor şi </w:t>
      </w:r>
      <w:proofErr w:type="spellStart"/>
      <w:r w:rsidRPr="009B65E0">
        <w:t>vieţuitoarelor</w:t>
      </w:r>
      <w:proofErr w:type="spellEnd"/>
      <w:r w:rsidRPr="009B65E0">
        <w:t>.</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Operatorul nu este exonerat de răspunderea privind prejudiciile cauzate </w:t>
      </w:r>
      <w:proofErr w:type="spellStart"/>
      <w:r w:rsidRPr="009B65E0">
        <w:rPr>
          <w:lang w:val="ro-RO"/>
        </w:rPr>
        <w:t>sănătăţii</w:t>
      </w:r>
      <w:proofErr w:type="spellEnd"/>
      <w:r w:rsidRPr="009B65E0">
        <w:rPr>
          <w:lang w:val="ro-RO"/>
        </w:rPr>
        <w:t xml:space="preserve"> oamenilor şi </w:t>
      </w:r>
      <w:proofErr w:type="spellStart"/>
      <w:r w:rsidRPr="009B65E0">
        <w:rPr>
          <w:lang w:val="ro-RO"/>
        </w:rPr>
        <w:t>vieţuitoarelor</w:t>
      </w:r>
      <w:proofErr w:type="spellEnd"/>
      <w:r w:rsidRPr="009B65E0">
        <w:rPr>
          <w:lang w:val="ro-RO"/>
        </w:rPr>
        <w:t xml:space="preserve">, altele decât cele pentru care se aplică tratamentul, dacă s-au utilizat </w:t>
      </w:r>
      <w:proofErr w:type="spellStart"/>
      <w:r w:rsidRPr="009B65E0">
        <w:rPr>
          <w:lang w:val="ro-RO"/>
        </w:rPr>
        <w:t>substanţe</w:t>
      </w:r>
      <w:proofErr w:type="spellEnd"/>
      <w:r w:rsidRPr="009B65E0">
        <w:rPr>
          <w:lang w:val="ro-RO"/>
        </w:rPr>
        <w:t xml:space="preserve"> periculoase pentru </w:t>
      </w:r>
      <w:proofErr w:type="spellStart"/>
      <w:r w:rsidRPr="009B65E0">
        <w:rPr>
          <w:lang w:val="ro-RO"/>
        </w:rPr>
        <w:t>aceştia</w:t>
      </w:r>
      <w:proofErr w:type="spellEnd"/>
      <w:r w:rsidRPr="009B65E0">
        <w:rPr>
          <w:lang w:val="ro-RO"/>
        </w:rPr>
        <w:t xml:space="preserve">, dacă nu s-au luat măsurile necesare informării </w:t>
      </w:r>
      <w:proofErr w:type="spellStart"/>
      <w:r w:rsidRPr="009B65E0">
        <w:rPr>
          <w:lang w:val="ro-RO"/>
        </w:rPr>
        <w:t>populaţiei</w:t>
      </w:r>
      <w:proofErr w:type="spellEnd"/>
      <w:r w:rsidRPr="009B65E0">
        <w:rPr>
          <w:lang w:val="ro-RO"/>
        </w:rPr>
        <w:t xml:space="preserve"> sau tratamentul este ineficient.</w:t>
      </w:r>
    </w:p>
    <w:p w:rsidR="004E0F2E" w:rsidRPr="009B65E0" w:rsidRDefault="004E0F2E" w:rsidP="009B65E0">
      <w:pPr>
        <w:rPr>
          <w:rFonts w:ascii="Times New Roman" w:hAnsi="Times New Roman"/>
          <w:b/>
          <w:sz w:val="24"/>
          <w:szCs w:val="24"/>
          <w:lang w:val="ro-RO"/>
        </w:rPr>
      </w:pPr>
    </w:p>
    <w:p w:rsidR="00B53C91" w:rsidRDefault="00B53C91">
      <w:pPr>
        <w:rPr>
          <w:rFonts w:ascii="Times New Roman" w:hAnsi="Times New Roman"/>
          <w:b/>
          <w:sz w:val="24"/>
          <w:szCs w:val="24"/>
          <w:lang w:val="ro-RO"/>
        </w:rPr>
      </w:pPr>
      <w:r>
        <w:rPr>
          <w:b/>
          <w:lang w:val="ro-RO"/>
        </w:rPr>
        <w:br w:type="page"/>
      </w:r>
    </w:p>
    <w:p w:rsidR="004E0F2E" w:rsidRPr="009B65E0" w:rsidRDefault="00B53C91" w:rsidP="009B65E0">
      <w:pPr>
        <w:pStyle w:val="NormalWeb"/>
        <w:spacing w:beforeAutospacing="0" w:afterAutospacing="0"/>
        <w:jc w:val="both"/>
        <w:rPr>
          <w:b/>
          <w:lang w:val="ro-RO"/>
        </w:rPr>
      </w:pPr>
      <w:r w:rsidRPr="009B65E0">
        <w:rPr>
          <w:b/>
          <w:lang w:val="ro-RO"/>
        </w:rPr>
        <w:lastRenderedPageBreak/>
        <w:t>CAP. III - Drepturi şi obligații</w:t>
      </w:r>
    </w:p>
    <w:p w:rsidR="004E0F2E" w:rsidRPr="009B65E0" w:rsidRDefault="00B53C91" w:rsidP="009B65E0">
      <w:pPr>
        <w:pStyle w:val="NormalWeb"/>
        <w:spacing w:beforeAutospacing="0" w:afterAutospacing="0"/>
        <w:jc w:val="both"/>
        <w:rPr>
          <w:b/>
          <w:lang w:val="ro-RO"/>
        </w:rPr>
      </w:pPr>
      <w:r w:rsidRPr="009B65E0">
        <w:rPr>
          <w:b/>
          <w:lang w:val="ro-RO"/>
        </w:rPr>
        <w:t xml:space="preserve">SECŢIUNEA 1 - Drepturile şi </w:t>
      </w:r>
      <w:proofErr w:type="spellStart"/>
      <w:r w:rsidRPr="009B65E0">
        <w:rPr>
          <w:b/>
          <w:lang w:val="ro-RO"/>
        </w:rPr>
        <w:t>obligaţiile</w:t>
      </w:r>
      <w:proofErr w:type="spellEnd"/>
      <w:r w:rsidRPr="009B65E0">
        <w:rPr>
          <w:b/>
          <w:lang w:val="ro-RO"/>
        </w:rPr>
        <w:t xml:space="preserve"> operatorilor serviciului de salubrizare</w:t>
      </w:r>
    </w:p>
    <w:p w:rsidR="004E0F2E" w:rsidRPr="009B65E0" w:rsidRDefault="00B53C91" w:rsidP="009B65E0">
      <w:pPr>
        <w:pStyle w:val="nrarticolo"/>
        <w:spacing w:after="0" w:line="240" w:lineRule="auto"/>
      </w:pPr>
      <w:r w:rsidRPr="009B65E0">
        <w:t xml:space="preserve">În </w:t>
      </w:r>
      <w:proofErr w:type="spellStart"/>
      <w:r w:rsidRPr="009B65E0">
        <w:t>funcţie</w:t>
      </w:r>
      <w:proofErr w:type="spellEnd"/>
      <w:r w:rsidRPr="009B65E0">
        <w:t xml:space="preserve"> de raporturile juridice care se stabilesc între operator şi Asociația de Dezvoltare Intercomunitară de utilități publice pentru serviciile de salubrizare a localităților „ECO SEPSI” sau între operator şi utilizatori, drepturile şi </w:t>
      </w:r>
      <w:proofErr w:type="spellStart"/>
      <w:r w:rsidRPr="009B65E0">
        <w:t>obligaţiile</w:t>
      </w:r>
      <w:proofErr w:type="spellEnd"/>
      <w:r w:rsidRPr="009B65E0">
        <w:t xml:space="preserve"> operatorului se constituie ca un capitol distinct în cadrul contractului de delegare a gestiunii serviciului de salubrizare;</w:t>
      </w:r>
      <w:r w:rsidRPr="009B65E0">
        <w:tab/>
      </w:r>
    </w:p>
    <w:p w:rsidR="004E0F2E" w:rsidRPr="009B65E0" w:rsidRDefault="00B53C91" w:rsidP="009B65E0">
      <w:pPr>
        <w:pStyle w:val="nrarticolo"/>
        <w:spacing w:after="0" w:line="240" w:lineRule="auto"/>
      </w:pPr>
      <w:r w:rsidRPr="009B65E0">
        <w:t>Operatorul are, în principal, următoarele drepturi:</w:t>
      </w:r>
    </w:p>
    <w:p w:rsidR="004E0F2E" w:rsidRPr="009B65E0" w:rsidRDefault="00B53C91" w:rsidP="009B65E0">
      <w:pPr>
        <w:pStyle w:val="NormalWeb"/>
        <w:spacing w:beforeAutospacing="0" w:afterAutospacing="0"/>
        <w:jc w:val="both"/>
        <w:rPr>
          <w:lang w:val="ro-RO"/>
        </w:rPr>
      </w:pPr>
      <w:r w:rsidRPr="009B65E0">
        <w:rPr>
          <w:lang w:val="ro-RO"/>
        </w:rPr>
        <w:tab/>
        <w:t>a) să încaseze contravaloarea serviciului de salubrizare prestat/contractat, corespunzător tarifului aprobat de către de către adunarea generală a Asociația de Dezvoltare Intercomunitară de utilități publice pentru serviciile de salubrizare a localităților „ECO SEPSI”;</w:t>
      </w:r>
    </w:p>
    <w:p w:rsidR="004E0F2E" w:rsidRPr="009B65E0" w:rsidRDefault="00B53C91" w:rsidP="009B65E0">
      <w:pPr>
        <w:pStyle w:val="NormalWeb"/>
        <w:spacing w:beforeAutospacing="0" w:afterAutospacing="0"/>
        <w:jc w:val="both"/>
        <w:rPr>
          <w:lang w:val="ro-RO"/>
        </w:rPr>
      </w:pPr>
      <w:r w:rsidRPr="009B65E0">
        <w:rPr>
          <w:lang w:val="ro-RO"/>
        </w:rPr>
        <w:tab/>
        <w:t xml:space="preserve">b) să i se asigure </w:t>
      </w:r>
      <w:proofErr w:type="spellStart"/>
      <w:r w:rsidRPr="009B65E0">
        <w:rPr>
          <w:lang w:val="ro-RO"/>
        </w:rPr>
        <w:t>menţinerea</w:t>
      </w:r>
      <w:proofErr w:type="spellEnd"/>
      <w:r w:rsidRPr="009B65E0">
        <w:rPr>
          <w:lang w:val="ro-RO"/>
        </w:rPr>
        <w:t xml:space="preserve"> echilibrului contractual pe toată durata contractului de delegare, inclusiv în cazul în care autoritatea contractantă impune, în sarcina acestuia, îndeplinirea unor noi </w:t>
      </w:r>
      <w:proofErr w:type="spellStart"/>
      <w:r w:rsidRPr="009B65E0">
        <w:rPr>
          <w:lang w:val="ro-RO"/>
        </w:rPr>
        <w:t>obligaţii</w:t>
      </w:r>
      <w:proofErr w:type="spellEnd"/>
      <w:r w:rsidRPr="009B65E0">
        <w:rPr>
          <w:lang w:val="ro-RO"/>
        </w:rPr>
        <w:t xml:space="preserve"> de serviciu public;</w:t>
      </w:r>
    </w:p>
    <w:p w:rsidR="004E0F2E" w:rsidRPr="009B65E0" w:rsidRDefault="00B53C91" w:rsidP="009B65E0">
      <w:pPr>
        <w:pStyle w:val="NormalWeb"/>
        <w:spacing w:beforeAutospacing="0" w:afterAutospacing="0"/>
        <w:jc w:val="both"/>
        <w:rPr>
          <w:lang w:val="ro-RO"/>
        </w:rPr>
      </w:pPr>
      <w:r w:rsidRPr="009B65E0">
        <w:rPr>
          <w:lang w:val="ro-RO"/>
        </w:rPr>
        <w:tab/>
        <w:t xml:space="preserve">c) să solicite ajustarea tarifului în raport cu </w:t>
      </w:r>
      <w:proofErr w:type="spellStart"/>
      <w:r w:rsidRPr="009B65E0">
        <w:rPr>
          <w:lang w:val="ro-RO"/>
        </w:rPr>
        <w:t>evoluţia</w:t>
      </w:r>
      <w:proofErr w:type="spellEnd"/>
      <w:r w:rsidRPr="009B65E0">
        <w:rPr>
          <w:lang w:val="ro-RO"/>
        </w:rPr>
        <w:t xml:space="preserve"> generală a </w:t>
      </w:r>
      <w:proofErr w:type="spellStart"/>
      <w:r w:rsidRPr="009B65E0">
        <w:rPr>
          <w:lang w:val="ro-RO"/>
        </w:rPr>
        <w:t>preţurilor</w:t>
      </w:r>
      <w:proofErr w:type="spellEnd"/>
      <w:r w:rsidRPr="009B65E0">
        <w:rPr>
          <w:lang w:val="ro-RO"/>
        </w:rPr>
        <w:t xml:space="preserve"> şi tarifelor din economie sau a parametrului de ajustare stabilit în contractul de delegare, în conformitate cu normele metodologice elaborate şi aprobate de A.N.R.S.C.;</w:t>
      </w:r>
    </w:p>
    <w:p w:rsidR="004E0F2E" w:rsidRPr="009B65E0" w:rsidRDefault="00B53C91" w:rsidP="009B65E0">
      <w:pPr>
        <w:pStyle w:val="NormalWeb"/>
        <w:spacing w:beforeAutospacing="0" w:afterAutospacing="0"/>
        <w:jc w:val="both"/>
        <w:rPr>
          <w:lang w:val="ro-RO"/>
        </w:rPr>
      </w:pPr>
      <w:r w:rsidRPr="009B65E0">
        <w:rPr>
          <w:lang w:val="ro-RO"/>
        </w:rPr>
        <w:tab/>
        <w:t xml:space="preserve">d) să propună modificarea tarifului aprobat în </w:t>
      </w:r>
      <w:proofErr w:type="spellStart"/>
      <w:r w:rsidRPr="009B65E0">
        <w:rPr>
          <w:lang w:val="ro-RO"/>
        </w:rPr>
        <w:t>situaţiile</w:t>
      </w:r>
      <w:proofErr w:type="spellEnd"/>
      <w:r w:rsidRPr="009B65E0">
        <w:rPr>
          <w:lang w:val="ro-RO"/>
        </w:rPr>
        <w:t xml:space="preserve"> determinate în conformitate cu normele metodologice elaborate şi aprobate de A.N.R.S.C.;</w:t>
      </w:r>
    </w:p>
    <w:p w:rsidR="004E0F2E" w:rsidRPr="009B65E0" w:rsidRDefault="00B53C91" w:rsidP="009B65E0">
      <w:pPr>
        <w:pStyle w:val="NormalWeb"/>
        <w:spacing w:beforeAutospacing="0" w:afterAutospacing="0"/>
        <w:jc w:val="both"/>
        <w:rPr>
          <w:lang w:val="ro-RO"/>
        </w:rPr>
      </w:pPr>
      <w:r w:rsidRPr="009B65E0">
        <w:rPr>
          <w:lang w:val="ro-RO"/>
        </w:rPr>
        <w:tab/>
        <w:t xml:space="preserve">e) să aibă exclusivitatea prestării </w:t>
      </w:r>
      <w:proofErr w:type="spellStart"/>
      <w:r w:rsidRPr="009B65E0">
        <w:rPr>
          <w:lang w:val="ro-RO"/>
        </w:rPr>
        <w:t>activităţii</w:t>
      </w:r>
      <w:proofErr w:type="spellEnd"/>
      <w:r w:rsidRPr="009B65E0">
        <w:rPr>
          <w:lang w:val="ro-RO"/>
        </w:rPr>
        <w:t xml:space="preserve"> de salubrizare, acordată fie în baza hotărârii de dare în administrare, fie în baza contractului de delegare a gestiunii; în cazul </w:t>
      </w:r>
      <w:proofErr w:type="spellStart"/>
      <w:r w:rsidRPr="009B65E0">
        <w:rPr>
          <w:lang w:val="ro-RO"/>
        </w:rPr>
        <w:t>activităţii</w:t>
      </w:r>
      <w:proofErr w:type="spellEnd"/>
      <w:r w:rsidRPr="009B65E0">
        <w:rPr>
          <w:lang w:val="ro-RO"/>
        </w:rPr>
        <w:t xml:space="preserve"> de </w:t>
      </w:r>
      <w:proofErr w:type="spellStart"/>
      <w:r w:rsidRPr="009B65E0">
        <w:rPr>
          <w:lang w:val="ro-RO"/>
        </w:rPr>
        <w:t>dezinsecţie</w:t>
      </w:r>
      <w:proofErr w:type="spellEnd"/>
      <w:r w:rsidRPr="009B65E0">
        <w:rPr>
          <w:lang w:val="ro-RO"/>
        </w:rPr>
        <w:t xml:space="preserve">, </w:t>
      </w:r>
      <w:proofErr w:type="spellStart"/>
      <w:r w:rsidRPr="009B65E0">
        <w:rPr>
          <w:lang w:val="ro-RO"/>
        </w:rPr>
        <w:t>dezinfecţie</w:t>
      </w:r>
      <w:proofErr w:type="spellEnd"/>
      <w:r w:rsidRPr="009B65E0">
        <w:rPr>
          <w:lang w:val="ro-RO"/>
        </w:rPr>
        <w:t xml:space="preserve"> şi deratizare, exclusivitatea se limitează la obiectivele din programul unitar de </w:t>
      </w:r>
      <w:proofErr w:type="spellStart"/>
      <w:r w:rsidRPr="009B65E0">
        <w:rPr>
          <w:lang w:val="ro-RO"/>
        </w:rPr>
        <w:t>acţiune</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f) să suspende sau să limiteze prestarea serviciului, conform prevederilor Legii nr. 51/2006, republicată, cu modificările şi completările ulterioare;</w:t>
      </w:r>
    </w:p>
    <w:p w:rsidR="004E0F2E" w:rsidRPr="009B65E0" w:rsidRDefault="00B53C91" w:rsidP="009B65E0">
      <w:pPr>
        <w:pStyle w:val="NormalWeb"/>
        <w:spacing w:beforeAutospacing="0" w:afterAutospacing="0"/>
        <w:jc w:val="both"/>
        <w:rPr>
          <w:lang w:val="ro-RO"/>
        </w:rPr>
      </w:pPr>
      <w:r w:rsidRPr="009B65E0">
        <w:rPr>
          <w:lang w:val="ro-RO"/>
        </w:rPr>
        <w:tab/>
        <w:t xml:space="preserve">g) să solicite recuperarea </w:t>
      </w:r>
      <w:proofErr w:type="spellStart"/>
      <w:r w:rsidRPr="009B65E0">
        <w:rPr>
          <w:lang w:val="ro-RO"/>
        </w:rPr>
        <w:t>creanţelor</w:t>
      </w:r>
      <w:proofErr w:type="spellEnd"/>
      <w:r w:rsidRPr="009B65E0">
        <w:rPr>
          <w:lang w:val="ro-RO"/>
        </w:rPr>
        <w:t xml:space="preserve"> litigioase în </w:t>
      </w:r>
      <w:proofErr w:type="spellStart"/>
      <w:r w:rsidRPr="009B65E0">
        <w:rPr>
          <w:lang w:val="ro-RO"/>
        </w:rPr>
        <w:t>instanţă</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h) alte drepturi prevăzute în Legea nr. 51/2006, republicată, cu modificările şi completările ulterioare, precum şi în Legea nr. 101/2006, republicată, cu modificările şi completările ulterioare.</w:t>
      </w:r>
      <w:r w:rsidRPr="009B65E0">
        <w:rPr>
          <w:lang w:val="ro-RO"/>
        </w:rPr>
        <w:br/>
        <w:t xml:space="preserve">Operatorul are, în principal, următoarele </w:t>
      </w:r>
      <w:proofErr w:type="spellStart"/>
      <w:r w:rsidRPr="009B65E0">
        <w:rPr>
          <w:lang w:val="ro-RO"/>
        </w:rPr>
        <w:t>obligaţii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a) să </w:t>
      </w:r>
      <w:proofErr w:type="spellStart"/>
      <w:r w:rsidRPr="009B65E0">
        <w:rPr>
          <w:lang w:val="ro-RO"/>
        </w:rPr>
        <w:t>ţină</w:t>
      </w:r>
      <w:proofErr w:type="spellEnd"/>
      <w:r w:rsidRPr="009B65E0">
        <w:rPr>
          <w:lang w:val="ro-RO"/>
        </w:rPr>
        <w:t xml:space="preserve"> </w:t>
      </w:r>
      <w:proofErr w:type="spellStart"/>
      <w:r w:rsidRPr="009B65E0">
        <w:rPr>
          <w:lang w:val="ro-RO"/>
        </w:rPr>
        <w:t>evidenţa</w:t>
      </w:r>
      <w:proofErr w:type="spellEnd"/>
      <w:r w:rsidRPr="009B65E0">
        <w:rPr>
          <w:lang w:val="ro-RO"/>
        </w:rPr>
        <w:t xml:space="preserve"> contabilă separată pentru fiecare activitate de salubrizare prestată, pentru a fundamenta corect tarifele în </w:t>
      </w:r>
      <w:proofErr w:type="spellStart"/>
      <w:r w:rsidRPr="009B65E0">
        <w:rPr>
          <w:lang w:val="ro-RO"/>
        </w:rPr>
        <w:t>concordanţă</w:t>
      </w:r>
      <w:proofErr w:type="spellEnd"/>
      <w:r w:rsidRPr="009B65E0">
        <w:rPr>
          <w:lang w:val="ro-RO"/>
        </w:rPr>
        <w:t xml:space="preserve"> cu cheltuielile efectuate pe fiecare activitate în parte;</w:t>
      </w:r>
    </w:p>
    <w:p w:rsidR="004E0F2E" w:rsidRPr="009B65E0" w:rsidRDefault="00B53C91" w:rsidP="009B65E0">
      <w:pPr>
        <w:pStyle w:val="NormalWeb"/>
        <w:spacing w:beforeAutospacing="0" w:afterAutospacing="0"/>
        <w:jc w:val="both"/>
        <w:rPr>
          <w:lang w:val="ro-RO"/>
        </w:rPr>
      </w:pPr>
      <w:r w:rsidRPr="009B65E0">
        <w:rPr>
          <w:lang w:val="ro-RO"/>
        </w:rPr>
        <w:tab/>
        <w:t xml:space="preserve">b) să asigure prestarea serviciului de salubrizare, conform prevederilor contractuale şi cu respectarea </w:t>
      </w:r>
      <w:proofErr w:type="spellStart"/>
      <w:r w:rsidRPr="009B65E0">
        <w:rPr>
          <w:lang w:val="ro-RO"/>
        </w:rPr>
        <w:t>prescripţiilor</w:t>
      </w:r>
      <w:proofErr w:type="spellEnd"/>
      <w:r w:rsidRPr="009B65E0">
        <w:rPr>
          <w:lang w:val="ro-RO"/>
        </w:rPr>
        <w:t>, normelor şi normativelor tehnice în vigoare;</w:t>
      </w:r>
    </w:p>
    <w:p w:rsidR="004E0F2E" w:rsidRPr="009B65E0" w:rsidRDefault="00B53C91" w:rsidP="009B65E0">
      <w:pPr>
        <w:pStyle w:val="NormalWeb"/>
        <w:spacing w:beforeAutospacing="0" w:afterAutospacing="0"/>
        <w:jc w:val="both"/>
        <w:rPr>
          <w:lang w:val="ro-RO"/>
        </w:rPr>
      </w:pPr>
      <w:r w:rsidRPr="009B65E0">
        <w:rPr>
          <w:lang w:val="ro-RO"/>
        </w:rPr>
        <w:tab/>
        <w:t>c) să plătească despăgubiri persoanelor fizice sau juridice pentru prejudiciile provocate din culpă;</w:t>
      </w:r>
    </w:p>
    <w:p w:rsidR="004E0F2E" w:rsidRPr="009B65E0" w:rsidRDefault="00B53C91" w:rsidP="009B65E0">
      <w:pPr>
        <w:pStyle w:val="NormalWeb"/>
        <w:spacing w:beforeAutospacing="0" w:afterAutospacing="0"/>
        <w:jc w:val="both"/>
        <w:rPr>
          <w:lang w:val="ro-RO"/>
        </w:rPr>
      </w:pPr>
      <w:r w:rsidRPr="009B65E0">
        <w:rPr>
          <w:lang w:val="ro-RO"/>
        </w:rPr>
        <w:tab/>
        <w:t xml:space="preserve">d) să furnizeze Asociației de Dezvoltare Intercomunitară de utilități publice pentru serviciile de salubrizare a localităților „ECO SEPSI”, respectiv A.N.R.S.C., </w:t>
      </w:r>
      <w:proofErr w:type="spellStart"/>
      <w:r w:rsidRPr="009B65E0">
        <w:rPr>
          <w:lang w:val="ro-RO"/>
        </w:rPr>
        <w:t>informaţiile</w:t>
      </w:r>
      <w:proofErr w:type="spellEnd"/>
      <w:r w:rsidRPr="009B65E0">
        <w:rPr>
          <w:lang w:val="ro-RO"/>
        </w:rPr>
        <w:t xml:space="preserve"> solicitate şi să asigure accesul la documentele şi </w:t>
      </w:r>
      <w:proofErr w:type="spellStart"/>
      <w:r w:rsidRPr="009B65E0">
        <w:rPr>
          <w:lang w:val="ro-RO"/>
        </w:rPr>
        <w:t>documentaţiile</w:t>
      </w:r>
      <w:proofErr w:type="spellEnd"/>
      <w:r w:rsidRPr="009B65E0">
        <w:rPr>
          <w:lang w:val="ro-RO"/>
        </w:rPr>
        <w:t xml:space="preserve"> pe baza cărora prestează serviciul de salubrizare, în </w:t>
      </w:r>
      <w:proofErr w:type="spellStart"/>
      <w:r w:rsidRPr="009B65E0">
        <w:rPr>
          <w:lang w:val="ro-RO"/>
        </w:rPr>
        <w:t>condiţiile</w:t>
      </w:r>
      <w:proofErr w:type="spellEnd"/>
      <w:r w:rsidRPr="009B65E0">
        <w:rPr>
          <w:lang w:val="ro-RO"/>
        </w:rPr>
        <w:t xml:space="preserve"> legii;</w:t>
      </w:r>
    </w:p>
    <w:p w:rsidR="004E0F2E" w:rsidRPr="009B65E0" w:rsidRDefault="00B53C91" w:rsidP="009B65E0">
      <w:pPr>
        <w:pStyle w:val="NormalWeb"/>
        <w:spacing w:beforeAutospacing="0" w:afterAutospacing="0"/>
        <w:jc w:val="both"/>
        <w:rPr>
          <w:lang w:val="ro-RO"/>
        </w:rPr>
      </w:pPr>
      <w:r w:rsidRPr="009B65E0">
        <w:rPr>
          <w:lang w:val="ro-RO"/>
        </w:rPr>
        <w:tab/>
        <w:t xml:space="preserve">e) să încheie contracte de asigurare pentru pagube aduse la infrastructura exploatată în </w:t>
      </w:r>
      <w:proofErr w:type="spellStart"/>
      <w:r w:rsidRPr="009B65E0">
        <w:rPr>
          <w:lang w:val="ro-RO"/>
        </w:rPr>
        <w:t>desfăşurarea</w:t>
      </w:r>
      <w:proofErr w:type="spellEnd"/>
      <w:r w:rsidRPr="009B65E0">
        <w:rPr>
          <w:lang w:val="ro-RO"/>
        </w:rPr>
        <w:t xml:space="preserve"> </w:t>
      </w:r>
      <w:proofErr w:type="spellStart"/>
      <w:r w:rsidRPr="009B65E0">
        <w:rPr>
          <w:lang w:val="ro-RO"/>
        </w:rPr>
        <w:t>activităţilor</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f) să </w:t>
      </w:r>
      <w:proofErr w:type="spellStart"/>
      <w:r w:rsidRPr="009B65E0">
        <w:rPr>
          <w:lang w:val="ro-RO"/>
        </w:rPr>
        <w:t>deţină</w:t>
      </w:r>
      <w:proofErr w:type="spellEnd"/>
      <w:r w:rsidRPr="009B65E0">
        <w:rPr>
          <w:lang w:val="ro-RO"/>
        </w:rPr>
        <w:t xml:space="preserve"> toate avizele, acordurile, </w:t>
      </w:r>
      <w:proofErr w:type="spellStart"/>
      <w:r w:rsidRPr="009B65E0">
        <w:rPr>
          <w:lang w:val="ro-RO"/>
        </w:rPr>
        <w:t>autorizaţiile</w:t>
      </w:r>
      <w:proofErr w:type="spellEnd"/>
      <w:r w:rsidRPr="009B65E0">
        <w:rPr>
          <w:lang w:val="ro-RO"/>
        </w:rPr>
        <w:t xml:space="preserve"> şi </w:t>
      </w:r>
      <w:proofErr w:type="spellStart"/>
      <w:r w:rsidRPr="009B65E0">
        <w:rPr>
          <w:lang w:val="ro-RO"/>
        </w:rPr>
        <w:t>licenţele</w:t>
      </w:r>
      <w:proofErr w:type="spellEnd"/>
      <w:r w:rsidRPr="009B65E0">
        <w:rPr>
          <w:lang w:val="ro-RO"/>
        </w:rPr>
        <w:t xml:space="preserve"> necesare prestării </w:t>
      </w:r>
      <w:proofErr w:type="spellStart"/>
      <w:r w:rsidRPr="009B65E0">
        <w:rPr>
          <w:lang w:val="ro-RO"/>
        </w:rPr>
        <w:t>activităţilor</w:t>
      </w:r>
      <w:proofErr w:type="spellEnd"/>
      <w:r w:rsidRPr="009B65E0">
        <w:rPr>
          <w:lang w:val="ro-RO"/>
        </w:rPr>
        <w:t xml:space="preserve"> specifice serviciului de salubrizare, prevăzute de </w:t>
      </w:r>
      <w:proofErr w:type="spellStart"/>
      <w:r w:rsidRPr="009B65E0">
        <w:rPr>
          <w:lang w:val="ro-RO"/>
        </w:rPr>
        <w:t>legislaţia</w:t>
      </w:r>
      <w:proofErr w:type="spellEnd"/>
      <w:r w:rsidRPr="009B65E0">
        <w:rPr>
          <w:lang w:val="ro-RO"/>
        </w:rPr>
        <w:t xml:space="preserve"> în vigoare;</w:t>
      </w:r>
    </w:p>
    <w:p w:rsidR="004E0F2E" w:rsidRPr="009B65E0" w:rsidRDefault="00B53C91" w:rsidP="009B65E0">
      <w:pPr>
        <w:pStyle w:val="NormalWeb"/>
        <w:spacing w:beforeAutospacing="0" w:afterAutospacing="0"/>
        <w:jc w:val="both"/>
        <w:rPr>
          <w:lang w:val="ro-RO"/>
        </w:rPr>
      </w:pPr>
      <w:r w:rsidRPr="009B65E0">
        <w:rPr>
          <w:lang w:val="ro-RO"/>
        </w:rPr>
        <w:tab/>
        <w:t xml:space="preserve">g) să respecte angajamentele </w:t>
      </w:r>
      <w:proofErr w:type="spellStart"/>
      <w:r w:rsidRPr="009B65E0">
        <w:rPr>
          <w:lang w:val="ro-RO"/>
        </w:rPr>
        <w:t>faţă</w:t>
      </w:r>
      <w:proofErr w:type="spellEnd"/>
      <w:r w:rsidRPr="009B65E0">
        <w:rPr>
          <w:lang w:val="ro-RO"/>
        </w:rPr>
        <w:t xml:space="preserve"> de utilizatori luate prin contractele de prestare a serviciului de salubrizare;</w:t>
      </w:r>
    </w:p>
    <w:p w:rsidR="004E0F2E" w:rsidRPr="009B65E0" w:rsidRDefault="00B53C91" w:rsidP="009B65E0">
      <w:pPr>
        <w:pStyle w:val="NormalWeb"/>
        <w:spacing w:beforeAutospacing="0" w:afterAutospacing="0"/>
        <w:jc w:val="both"/>
        <w:rPr>
          <w:lang w:val="ro-RO"/>
        </w:rPr>
      </w:pPr>
      <w:r w:rsidRPr="009B65E0">
        <w:rPr>
          <w:lang w:val="ro-RO"/>
        </w:rPr>
        <w:lastRenderedPageBreak/>
        <w:tab/>
        <w:t xml:space="preserve">h) să presteze serviciul de salubrizare sau </w:t>
      </w:r>
      <w:proofErr w:type="spellStart"/>
      <w:r w:rsidRPr="009B65E0">
        <w:rPr>
          <w:lang w:val="ro-RO"/>
        </w:rPr>
        <w:t>activităţile</w:t>
      </w:r>
      <w:proofErr w:type="spellEnd"/>
      <w:r w:rsidRPr="009B65E0">
        <w:rPr>
          <w:lang w:val="ro-RO"/>
        </w:rPr>
        <w:t xml:space="preserve"> componente ale acestuia care i-au fost </w:t>
      </w:r>
      <w:proofErr w:type="spellStart"/>
      <w:r w:rsidRPr="009B65E0">
        <w:rPr>
          <w:lang w:val="ro-RO"/>
        </w:rPr>
        <w:t>încredinţate</w:t>
      </w:r>
      <w:proofErr w:type="spellEnd"/>
      <w:r w:rsidRPr="009B65E0">
        <w:rPr>
          <w:lang w:val="ro-RO"/>
        </w:rPr>
        <w:t xml:space="preserve">, pentru </w:t>
      </w:r>
      <w:proofErr w:type="spellStart"/>
      <w:r w:rsidRPr="009B65E0">
        <w:rPr>
          <w:lang w:val="ro-RO"/>
        </w:rPr>
        <w:t>toţi</w:t>
      </w:r>
      <w:proofErr w:type="spellEnd"/>
      <w:r w:rsidRPr="009B65E0">
        <w:rPr>
          <w:lang w:val="ro-RO"/>
        </w:rPr>
        <w:t xml:space="preserve"> utilizatorii de pe teritoriul </w:t>
      </w:r>
      <w:proofErr w:type="spellStart"/>
      <w:r w:rsidRPr="009B65E0">
        <w:rPr>
          <w:lang w:val="ro-RO"/>
        </w:rPr>
        <w:t>unităţii</w:t>
      </w:r>
      <w:proofErr w:type="spellEnd"/>
      <w:r w:rsidRPr="009B65E0">
        <w:rPr>
          <w:lang w:val="ro-RO"/>
        </w:rPr>
        <w:t xml:space="preserve"> administrativ-teritoriale sau </w:t>
      </w:r>
      <w:proofErr w:type="spellStart"/>
      <w:r w:rsidRPr="009B65E0">
        <w:rPr>
          <w:lang w:val="ro-RO"/>
        </w:rPr>
        <w:t>unităţilor</w:t>
      </w:r>
      <w:proofErr w:type="spellEnd"/>
      <w:r w:rsidRPr="009B65E0">
        <w:rPr>
          <w:lang w:val="ro-RO"/>
        </w:rPr>
        <w:t xml:space="preserve"> administrativ-teritoriale membre ale asociației de Dezvoltare Intercomunitară de utilități publice pentru serviciile de salubrizare a localităților „ECO SEPSI”, pentru care are hotărâre de dare în administrare sau contract de delegare a gestiunii;</w:t>
      </w:r>
    </w:p>
    <w:p w:rsidR="004E0F2E" w:rsidRPr="009B65E0" w:rsidRDefault="00B53C91" w:rsidP="009B65E0">
      <w:pPr>
        <w:pStyle w:val="NormalWeb"/>
        <w:spacing w:beforeAutospacing="0" w:afterAutospacing="0"/>
        <w:jc w:val="both"/>
        <w:rPr>
          <w:lang w:val="ro-RO"/>
        </w:rPr>
      </w:pPr>
      <w:r w:rsidRPr="009B65E0">
        <w:rPr>
          <w:lang w:val="ro-RO"/>
        </w:rPr>
        <w:tab/>
        <w:t xml:space="preserve">i) să respecte indicatorii de </w:t>
      </w:r>
      <w:proofErr w:type="spellStart"/>
      <w:r w:rsidRPr="009B65E0">
        <w:rPr>
          <w:lang w:val="ro-RO"/>
        </w:rPr>
        <w:t>performanţă</w:t>
      </w:r>
      <w:proofErr w:type="spellEnd"/>
      <w:r w:rsidRPr="009B65E0">
        <w:rPr>
          <w:lang w:val="ro-RO"/>
        </w:rPr>
        <w:t xml:space="preserve"> tehnici </w:t>
      </w:r>
      <w:proofErr w:type="spellStart"/>
      <w:r w:rsidRPr="009B65E0">
        <w:rPr>
          <w:lang w:val="ro-RO"/>
        </w:rPr>
        <w:t>corelaţi</w:t>
      </w:r>
      <w:proofErr w:type="spellEnd"/>
      <w:r w:rsidRPr="009B65E0">
        <w:rPr>
          <w:lang w:val="ro-RO"/>
        </w:rPr>
        <w:t xml:space="preserve"> cu </w:t>
      </w:r>
      <w:proofErr w:type="spellStart"/>
      <w:r w:rsidRPr="009B65E0">
        <w:rPr>
          <w:lang w:val="ro-RO"/>
        </w:rPr>
        <w:t>ţintele</w:t>
      </w:r>
      <w:proofErr w:type="spellEnd"/>
      <w:r w:rsidRPr="009B65E0">
        <w:rPr>
          <w:lang w:val="ro-RO"/>
        </w:rPr>
        <w:t xml:space="preserve">/obiectivele asumate la nivel </w:t>
      </w:r>
      <w:proofErr w:type="spellStart"/>
      <w:r w:rsidRPr="009B65E0">
        <w:rPr>
          <w:lang w:val="ro-RO"/>
        </w:rPr>
        <w:t>naţional</w:t>
      </w:r>
      <w:proofErr w:type="spellEnd"/>
      <w:r w:rsidRPr="009B65E0">
        <w:rPr>
          <w:lang w:val="ro-RO"/>
        </w:rPr>
        <w:t xml:space="preserve"> </w:t>
      </w:r>
      <w:proofErr w:type="spellStart"/>
      <w:r w:rsidRPr="009B65E0">
        <w:rPr>
          <w:lang w:val="ro-RO"/>
        </w:rPr>
        <w:t>prevăzuţi</w:t>
      </w:r>
      <w:proofErr w:type="spellEnd"/>
      <w:r w:rsidRPr="009B65E0">
        <w:rPr>
          <w:lang w:val="ro-RO"/>
        </w:rPr>
        <w:t xml:space="preserve"> de lege, precum şi cei </w:t>
      </w:r>
      <w:proofErr w:type="spellStart"/>
      <w:r w:rsidRPr="009B65E0">
        <w:rPr>
          <w:lang w:val="ro-RO"/>
        </w:rPr>
        <w:t>stabiliţi</w:t>
      </w:r>
      <w:proofErr w:type="spellEnd"/>
      <w:r w:rsidRPr="009B65E0">
        <w:rPr>
          <w:lang w:val="ro-RO"/>
        </w:rPr>
        <w:t xml:space="preserve"> prin hotărârea de dare în administrare sau prin contractul de delegare a gestiunii, inclusiv indicatorii de </w:t>
      </w:r>
      <w:proofErr w:type="spellStart"/>
      <w:r w:rsidRPr="009B65E0">
        <w:rPr>
          <w:lang w:val="ro-RO"/>
        </w:rPr>
        <w:t>performanţă</w:t>
      </w:r>
      <w:proofErr w:type="spellEnd"/>
      <w:r w:rsidRPr="009B65E0">
        <w:rPr>
          <w:lang w:val="ro-RO"/>
        </w:rPr>
        <w:t xml:space="preserve"> privind calitatea prestării serviciului </w:t>
      </w:r>
      <w:proofErr w:type="spellStart"/>
      <w:r w:rsidRPr="009B65E0">
        <w:rPr>
          <w:lang w:val="ro-RO"/>
        </w:rPr>
        <w:t>prevăzuţi</w:t>
      </w:r>
      <w:proofErr w:type="spellEnd"/>
      <w:r w:rsidRPr="009B65E0">
        <w:rPr>
          <w:lang w:val="ro-RO"/>
        </w:rPr>
        <w:t xml:space="preserve"> în regulamentul serviciului;</w:t>
      </w:r>
    </w:p>
    <w:p w:rsidR="004E0F2E" w:rsidRPr="009B65E0" w:rsidRDefault="00B53C91" w:rsidP="009B65E0">
      <w:pPr>
        <w:pStyle w:val="NormalWeb"/>
        <w:spacing w:beforeAutospacing="0" w:afterAutospacing="0"/>
        <w:jc w:val="both"/>
        <w:rPr>
          <w:lang w:val="ro-RO"/>
        </w:rPr>
      </w:pPr>
      <w:r w:rsidRPr="009B65E0">
        <w:rPr>
          <w:lang w:val="ro-RO"/>
        </w:rPr>
        <w:tab/>
        <w:t>j) să aplice metode performante de management, care să conducă la reducerea costurilor specifice de operare;</w:t>
      </w:r>
    </w:p>
    <w:p w:rsidR="004E0F2E" w:rsidRPr="009B65E0" w:rsidRDefault="00B53C91" w:rsidP="009B65E0">
      <w:pPr>
        <w:pStyle w:val="NormalWeb"/>
        <w:spacing w:beforeAutospacing="0" w:afterAutospacing="0"/>
        <w:jc w:val="both"/>
        <w:rPr>
          <w:lang w:val="ro-RO"/>
        </w:rPr>
      </w:pPr>
      <w:r w:rsidRPr="009B65E0">
        <w:rPr>
          <w:lang w:val="ro-RO"/>
        </w:rPr>
        <w:tab/>
        <w:t>k) să factureze serviciile prestate, la tarife legal aprobate;</w:t>
      </w:r>
    </w:p>
    <w:p w:rsidR="004E0F2E" w:rsidRPr="009B65E0" w:rsidRDefault="00B53C91" w:rsidP="009B65E0">
      <w:pPr>
        <w:pStyle w:val="NormalWeb"/>
        <w:spacing w:beforeAutospacing="0" w:afterAutospacing="0"/>
        <w:jc w:val="both"/>
        <w:rPr>
          <w:lang w:val="ro-RO"/>
        </w:rPr>
      </w:pPr>
      <w:r w:rsidRPr="009B65E0">
        <w:rPr>
          <w:lang w:val="ro-RO"/>
        </w:rPr>
        <w:tab/>
        <w:t xml:space="preserve">l) să achite </w:t>
      </w:r>
      <w:proofErr w:type="spellStart"/>
      <w:r w:rsidRPr="009B65E0">
        <w:rPr>
          <w:lang w:val="ro-RO"/>
        </w:rPr>
        <w:t>creanţele</w:t>
      </w:r>
      <w:proofErr w:type="spellEnd"/>
      <w:r w:rsidRPr="009B65E0">
        <w:rPr>
          <w:lang w:val="ro-RO"/>
        </w:rPr>
        <w:t xml:space="preserve"> nelitigioase către </w:t>
      </w:r>
      <w:proofErr w:type="spellStart"/>
      <w:r w:rsidRPr="009B65E0">
        <w:rPr>
          <w:lang w:val="ro-RO"/>
        </w:rPr>
        <w:t>ceilalţi</w:t>
      </w:r>
      <w:proofErr w:type="spellEnd"/>
      <w:r w:rsidRPr="009B65E0">
        <w:rPr>
          <w:lang w:val="ro-RO"/>
        </w:rPr>
        <w:t xml:space="preserve"> operatori care </w:t>
      </w:r>
      <w:proofErr w:type="spellStart"/>
      <w:r w:rsidRPr="009B65E0">
        <w:rPr>
          <w:lang w:val="ro-RO"/>
        </w:rPr>
        <w:t>desfăşoară</w:t>
      </w:r>
      <w:proofErr w:type="spellEnd"/>
      <w:r w:rsidRPr="009B65E0">
        <w:rPr>
          <w:lang w:val="ro-RO"/>
        </w:rPr>
        <w:t xml:space="preserve"> </w:t>
      </w:r>
      <w:proofErr w:type="spellStart"/>
      <w:r w:rsidRPr="009B65E0">
        <w:rPr>
          <w:lang w:val="ro-RO"/>
        </w:rPr>
        <w:t>activităţi</w:t>
      </w:r>
      <w:proofErr w:type="spellEnd"/>
      <w:r w:rsidRPr="009B65E0">
        <w:rPr>
          <w:lang w:val="ro-RO"/>
        </w:rPr>
        <w:t xml:space="preserve"> de salubrizare cu care se află în raporturi contractuale;</w:t>
      </w:r>
    </w:p>
    <w:p w:rsidR="004E0F2E" w:rsidRPr="009B65E0" w:rsidRDefault="00B53C91" w:rsidP="009B65E0">
      <w:pPr>
        <w:pStyle w:val="NormalWeb"/>
        <w:spacing w:beforeAutospacing="0" w:afterAutospacing="0"/>
        <w:jc w:val="both"/>
        <w:rPr>
          <w:lang w:val="ro-RO"/>
        </w:rPr>
      </w:pPr>
      <w:r w:rsidRPr="009B65E0">
        <w:rPr>
          <w:lang w:val="ro-RO"/>
        </w:rPr>
        <w:tab/>
        <w:t xml:space="preserve">m) să nu limiteze, suspende sau să întrerupă prestarea </w:t>
      </w:r>
      <w:proofErr w:type="spellStart"/>
      <w:r w:rsidRPr="009B65E0">
        <w:rPr>
          <w:lang w:val="ro-RO"/>
        </w:rPr>
        <w:t>activităţii</w:t>
      </w:r>
      <w:proofErr w:type="spellEnd"/>
      <w:r w:rsidRPr="009B65E0">
        <w:rPr>
          <w:lang w:val="ro-RO"/>
        </w:rPr>
        <w:t xml:space="preserve">, în cazul în care încasează </w:t>
      </w:r>
      <w:proofErr w:type="spellStart"/>
      <w:r w:rsidRPr="009B65E0">
        <w:rPr>
          <w:lang w:val="ro-RO"/>
        </w:rPr>
        <w:t>creanţele</w:t>
      </w:r>
      <w:proofErr w:type="spellEnd"/>
      <w:r w:rsidRPr="009B65E0">
        <w:rPr>
          <w:lang w:val="ro-RO"/>
        </w:rPr>
        <w:t xml:space="preserve"> nelitigioase de la </w:t>
      </w:r>
      <w:proofErr w:type="spellStart"/>
      <w:r w:rsidRPr="009B65E0">
        <w:rPr>
          <w:lang w:val="ro-RO"/>
        </w:rPr>
        <w:t>ceilalţi</w:t>
      </w:r>
      <w:proofErr w:type="spellEnd"/>
      <w:r w:rsidRPr="009B65E0">
        <w:rPr>
          <w:lang w:val="ro-RO"/>
        </w:rPr>
        <w:t xml:space="preserve"> operatori care </w:t>
      </w:r>
      <w:proofErr w:type="spellStart"/>
      <w:r w:rsidRPr="009B65E0">
        <w:rPr>
          <w:lang w:val="ro-RO"/>
        </w:rPr>
        <w:t>desfăşoară</w:t>
      </w:r>
      <w:proofErr w:type="spellEnd"/>
      <w:r w:rsidRPr="009B65E0">
        <w:rPr>
          <w:lang w:val="ro-RO"/>
        </w:rPr>
        <w:t xml:space="preserve"> </w:t>
      </w:r>
      <w:proofErr w:type="spellStart"/>
      <w:r w:rsidRPr="009B65E0">
        <w:rPr>
          <w:lang w:val="ro-RO"/>
        </w:rPr>
        <w:t>activităţi</w:t>
      </w:r>
      <w:proofErr w:type="spellEnd"/>
      <w:r w:rsidRPr="009B65E0">
        <w:rPr>
          <w:lang w:val="ro-RO"/>
        </w:rPr>
        <w:t xml:space="preserve"> de salubrizare cu care se află în raporturi contractuale sau, după caz, de la </w:t>
      </w:r>
      <w:proofErr w:type="spellStart"/>
      <w:r w:rsidRPr="009B65E0">
        <w:rPr>
          <w:lang w:val="ro-RO"/>
        </w:rPr>
        <w:t>autorităţile</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care i-au atribuit activitatea;</w:t>
      </w:r>
    </w:p>
    <w:p w:rsidR="004E0F2E" w:rsidRPr="009B65E0" w:rsidRDefault="00B53C91" w:rsidP="009B65E0">
      <w:pPr>
        <w:pStyle w:val="NormalWeb"/>
        <w:spacing w:beforeAutospacing="0" w:afterAutospacing="0"/>
        <w:jc w:val="both"/>
        <w:rPr>
          <w:lang w:val="ro-RO"/>
        </w:rPr>
      </w:pPr>
      <w:r w:rsidRPr="009B65E0">
        <w:rPr>
          <w:lang w:val="ro-RO"/>
        </w:rPr>
        <w:tab/>
        <w:t xml:space="preserve">n) să </w:t>
      </w:r>
      <w:proofErr w:type="spellStart"/>
      <w:r w:rsidRPr="009B65E0">
        <w:rPr>
          <w:lang w:val="ro-RO"/>
        </w:rPr>
        <w:t>înfiinţeze</w:t>
      </w:r>
      <w:proofErr w:type="spellEnd"/>
      <w:r w:rsidRPr="009B65E0">
        <w:rPr>
          <w:lang w:val="ro-RO"/>
        </w:rPr>
        <w:t xml:space="preserve"> activitatea de dispecerat la solicitarea Asociației de Dezvoltare Intercomunitară de utilități publice pentru serviciile de salubrizare a localităților „ECO SEPSI”;</w:t>
      </w:r>
    </w:p>
    <w:p w:rsidR="004E0F2E" w:rsidRPr="009B65E0" w:rsidRDefault="00B53C91" w:rsidP="009B65E0">
      <w:pPr>
        <w:pStyle w:val="NormalWeb"/>
        <w:spacing w:beforeAutospacing="0" w:afterAutospacing="0"/>
        <w:jc w:val="both"/>
        <w:rPr>
          <w:lang w:val="ro-RO"/>
        </w:rPr>
      </w:pPr>
      <w:r w:rsidRPr="009B65E0">
        <w:rPr>
          <w:lang w:val="ro-RO"/>
        </w:rPr>
        <w:tab/>
        <w:t xml:space="preserve">o) să înregistreze toate </w:t>
      </w:r>
      <w:proofErr w:type="spellStart"/>
      <w:r w:rsidRPr="009B65E0">
        <w:rPr>
          <w:lang w:val="ro-RO"/>
        </w:rPr>
        <w:t>reclamaţiile</w:t>
      </w:r>
      <w:proofErr w:type="spellEnd"/>
      <w:r w:rsidRPr="009B65E0">
        <w:rPr>
          <w:lang w:val="ro-RO"/>
        </w:rPr>
        <w:t xml:space="preserve"> şi sesizările într-un registru şi să ia măsurile de rezolvare ce se impun. În registru se vor consemna numele şi prenumele persoanei care a reclamat şi ale celei care a primit </w:t>
      </w:r>
      <w:proofErr w:type="spellStart"/>
      <w:r w:rsidRPr="009B65E0">
        <w:rPr>
          <w:lang w:val="ro-RO"/>
        </w:rPr>
        <w:t>reclamaţia</w:t>
      </w:r>
      <w:proofErr w:type="spellEnd"/>
      <w:r w:rsidRPr="009B65E0">
        <w:rPr>
          <w:lang w:val="ro-RO"/>
        </w:rPr>
        <w:t xml:space="preserve">, adresa reclamantului, data şi ora </w:t>
      </w:r>
      <w:proofErr w:type="spellStart"/>
      <w:r w:rsidRPr="009B65E0">
        <w:rPr>
          <w:lang w:val="ro-RO"/>
        </w:rPr>
        <w:t>reclamaţiei</w:t>
      </w:r>
      <w:proofErr w:type="spellEnd"/>
      <w:r w:rsidRPr="009B65E0">
        <w:rPr>
          <w:lang w:val="ro-RO"/>
        </w:rPr>
        <w:t xml:space="preserve">, data şi ora rezolvării, numărul de ordine al </w:t>
      </w:r>
      <w:proofErr w:type="spellStart"/>
      <w:r w:rsidRPr="009B65E0">
        <w:rPr>
          <w:lang w:val="ro-RO"/>
        </w:rPr>
        <w:t>reclamaţiei</w:t>
      </w:r>
      <w:proofErr w:type="spellEnd"/>
      <w:r w:rsidRPr="009B65E0">
        <w:rPr>
          <w:lang w:val="ro-RO"/>
        </w:rPr>
        <w:t xml:space="preserve"> care va fi comunicat petentului. La sesizările scrise operatorul are </w:t>
      </w:r>
      <w:proofErr w:type="spellStart"/>
      <w:r w:rsidRPr="009B65E0">
        <w:rPr>
          <w:lang w:val="ro-RO"/>
        </w:rPr>
        <w:t>obligaţia</w:t>
      </w:r>
      <w:proofErr w:type="spellEnd"/>
      <w:r w:rsidRPr="009B65E0">
        <w:rPr>
          <w:lang w:val="ro-RO"/>
        </w:rPr>
        <w:t xml:space="preserve"> să răspundă în termen de maximum 30 de zile de la înregistrarea acestora;</w:t>
      </w:r>
    </w:p>
    <w:p w:rsidR="004E0F2E" w:rsidRPr="009B65E0" w:rsidRDefault="00B53C91" w:rsidP="009B65E0">
      <w:pPr>
        <w:pStyle w:val="NormalWeb"/>
        <w:spacing w:beforeAutospacing="0" w:afterAutospacing="0"/>
        <w:jc w:val="both"/>
        <w:rPr>
          <w:lang w:val="ro-RO"/>
        </w:rPr>
      </w:pPr>
      <w:r w:rsidRPr="009B65E0">
        <w:rPr>
          <w:lang w:val="ro-RO"/>
        </w:rPr>
        <w:tab/>
        <w:t xml:space="preserve">p) să </w:t>
      </w:r>
      <w:proofErr w:type="spellStart"/>
      <w:r w:rsidRPr="009B65E0">
        <w:rPr>
          <w:lang w:val="ro-RO"/>
        </w:rPr>
        <w:t>ţină</w:t>
      </w:r>
      <w:proofErr w:type="spellEnd"/>
      <w:r w:rsidRPr="009B65E0">
        <w:rPr>
          <w:lang w:val="ro-RO"/>
        </w:rPr>
        <w:t xml:space="preserve"> </w:t>
      </w:r>
      <w:proofErr w:type="spellStart"/>
      <w:r w:rsidRPr="009B65E0">
        <w:rPr>
          <w:lang w:val="ro-RO"/>
        </w:rPr>
        <w:t>evidenţa</w:t>
      </w:r>
      <w:proofErr w:type="spellEnd"/>
      <w:r w:rsidRPr="009B65E0">
        <w:rPr>
          <w:lang w:val="ro-RO"/>
        </w:rPr>
        <w:t xml:space="preserve"> gestiunii </w:t>
      </w:r>
      <w:proofErr w:type="spellStart"/>
      <w:r w:rsidRPr="009B65E0">
        <w:rPr>
          <w:lang w:val="ro-RO"/>
        </w:rPr>
        <w:t>deşeurilor</w:t>
      </w:r>
      <w:proofErr w:type="spellEnd"/>
      <w:r w:rsidRPr="009B65E0">
        <w:rPr>
          <w:lang w:val="ro-RO"/>
        </w:rPr>
        <w:t xml:space="preserve"> şi să raporteze periodic </w:t>
      </w:r>
      <w:proofErr w:type="spellStart"/>
      <w:r w:rsidRPr="009B65E0">
        <w:rPr>
          <w:lang w:val="ro-RO"/>
        </w:rPr>
        <w:t>autorităţilor</w:t>
      </w:r>
      <w:proofErr w:type="spellEnd"/>
      <w:r w:rsidRPr="009B65E0">
        <w:rPr>
          <w:lang w:val="ro-RO"/>
        </w:rPr>
        <w:t xml:space="preserve"> competente </w:t>
      </w:r>
      <w:proofErr w:type="spellStart"/>
      <w:r w:rsidRPr="009B65E0">
        <w:rPr>
          <w:lang w:val="ro-RO"/>
        </w:rPr>
        <w:t>situaţia</w:t>
      </w:r>
      <w:proofErr w:type="spellEnd"/>
      <w:r w:rsidRPr="009B65E0">
        <w:rPr>
          <w:lang w:val="ro-RO"/>
        </w:rPr>
        <w:t xml:space="preserve"> conform reglementărilor în vigoare;</w:t>
      </w:r>
    </w:p>
    <w:p w:rsidR="004E0F2E" w:rsidRPr="009B65E0" w:rsidRDefault="00B53C91" w:rsidP="009B65E0">
      <w:pPr>
        <w:pStyle w:val="NormalWeb"/>
        <w:spacing w:beforeAutospacing="0" w:afterAutospacing="0"/>
        <w:jc w:val="both"/>
        <w:rPr>
          <w:b/>
          <w:lang w:val="ro-RO"/>
        </w:rPr>
      </w:pPr>
      <w:r w:rsidRPr="009B65E0">
        <w:rPr>
          <w:lang w:val="ro-RO"/>
        </w:rPr>
        <w:tab/>
        <w:t xml:space="preserve">s) alte </w:t>
      </w:r>
      <w:proofErr w:type="spellStart"/>
      <w:r w:rsidRPr="009B65E0">
        <w:rPr>
          <w:lang w:val="ro-RO"/>
        </w:rPr>
        <w:t>obligaţii</w:t>
      </w:r>
      <w:proofErr w:type="spellEnd"/>
      <w:r w:rsidRPr="009B65E0">
        <w:rPr>
          <w:lang w:val="ro-RO"/>
        </w:rPr>
        <w:t xml:space="preserve"> prevăzute în Legea nr. 51/2006, republicată, cu modificările şi completările ulterioare, precum şi în Legea nr. 101/2006, republicată, cu modificăr</w:t>
      </w:r>
      <w:r w:rsidR="00D144FB">
        <w:rPr>
          <w:lang w:val="ro-RO"/>
        </w:rPr>
        <w:t>ile şi completările ulterioare.</w:t>
      </w:r>
    </w:p>
    <w:p w:rsidR="004E0F2E" w:rsidRPr="009B65E0" w:rsidRDefault="00B53C91" w:rsidP="009B65E0">
      <w:pPr>
        <w:pStyle w:val="NormalWeb"/>
        <w:spacing w:beforeAutospacing="0" w:afterAutospacing="0"/>
        <w:jc w:val="both"/>
        <w:rPr>
          <w:lang w:val="ro-RO"/>
        </w:rPr>
      </w:pPr>
      <w:r w:rsidRPr="009B65E0">
        <w:rPr>
          <w:b/>
          <w:lang w:val="ro-RO"/>
        </w:rPr>
        <w:t>SECŢIUNEA 2 - Drepturile şi obligațiile utilizatorilor</w:t>
      </w:r>
    </w:p>
    <w:p w:rsidR="004E0F2E" w:rsidRPr="009B65E0" w:rsidRDefault="00B53C91" w:rsidP="009B65E0">
      <w:pPr>
        <w:pStyle w:val="nrarticolo"/>
        <w:spacing w:after="0" w:line="240" w:lineRule="auto"/>
      </w:pPr>
      <w:r w:rsidRPr="009B65E0">
        <w:t>Utilizatorii au următoarele drepturi:</w:t>
      </w:r>
    </w:p>
    <w:p w:rsidR="004E0F2E" w:rsidRPr="009B65E0" w:rsidRDefault="00B53C91" w:rsidP="009B65E0">
      <w:pPr>
        <w:pStyle w:val="NormalWeb"/>
        <w:spacing w:beforeAutospacing="0" w:afterAutospacing="0"/>
        <w:jc w:val="both"/>
        <w:rPr>
          <w:lang w:val="ro-RO"/>
        </w:rPr>
      </w:pPr>
      <w:r w:rsidRPr="009B65E0">
        <w:rPr>
          <w:lang w:val="ro-RO"/>
        </w:rPr>
        <w:tab/>
        <w:t xml:space="preserve">a) să utilizeze, liber şi nediscriminatoriu, serviciul de salubrizare, în </w:t>
      </w:r>
      <w:proofErr w:type="spellStart"/>
      <w:r w:rsidRPr="009B65E0">
        <w:rPr>
          <w:lang w:val="ro-RO"/>
        </w:rPr>
        <w:t>condiţiile</w:t>
      </w:r>
      <w:proofErr w:type="spellEnd"/>
      <w:r w:rsidRPr="009B65E0">
        <w:rPr>
          <w:lang w:val="ro-RO"/>
        </w:rPr>
        <w:t xml:space="preserve"> contractului/contractului- cadru de prestare;</w:t>
      </w:r>
    </w:p>
    <w:p w:rsidR="004E0F2E" w:rsidRPr="009B65E0" w:rsidRDefault="00B53C91" w:rsidP="009B65E0">
      <w:pPr>
        <w:pStyle w:val="NormalWeb"/>
        <w:spacing w:beforeAutospacing="0" w:afterAutospacing="0"/>
        <w:jc w:val="both"/>
        <w:rPr>
          <w:lang w:val="ro-RO"/>
        </w:rPr>
      </w:pPr>
      <w:r w:rsidRPr="009B65E0">
        <w:rPr>
          <w:lang w:val="ro-RO"/>
        </w:rPr>
        <w:tab/>
        <w:t xml:space="preserve">b) să solicite şi să primească, în </w:t>
      </w:r>
      <w:r w:rsidR="00D144FB" w:rsidRPr="009B65E0">
        <w:rPr>
          <w:lang w:val="ro-RO"/>
        </w:rPr>
        <w:t>condițiile</w:t>
      </w:r>
      <w:r w:rsidRPr="009B65E0">
        <w:rPr>
          <w:lang w:val="ro-RO"/>
        </w:rPr>
        <w:t xml:space="preserve"> legii şi ale contractelor de prestare, despăgubiri sau </w:t>
      </w:r>
      <w:r w:rsidR="00D144FB" w:rsidRPr="009B65E0">
        <w:rPr>
          <w:lang w:val="ro-RO"/>
        </w:rPr>
        <w:t>compensații</w:t>
      </w:r>
      <w:r w:rsidRPr="009B65E0">
        <w:rPr>
          <w:lang w:val="ro-RO"/>
        </w:rPr>
        <w:t xml:space="preserve"> pentru daunele provocate lor de către operatori prin nerespectarea </w:t>
      </w:r>
      <w:r w:rsidR="00D144FB" w:rsidRPr="009B65E0">
        <w:rPr>
          <w:lang w:val="ro-RO"/>
        </w:rPr>
        <w:t>obligațiilor</w:t>
      </w:r>
      <w:r w:rsidRPr="009B65E0">
        <w:rPr>
          <w:lang w:val="ro-RO"/>
        </w:rPr>
        <w:t xml:space="preserve"> contractuale asumate ori prin prestarea unor servicii inferioare, calitativ şi cantitativ, parametrilor tehnici </w:t>
      </w:r>
      <w:proofErr w:type="spellStart"/>
      <w:r w:rsidRPr="009B65E0">
        <w:rPr>
          <w:lang w:val="ro-RO"/>
        </w:rPr>
        <w:t>stabiliţi</w:t>
      </w:r>
      <w:proofErr w:type="spellEnd"/>
      <w:r w:rsidRPr="009B65E0">
        <w:rPr>
          <w:lang w:val="ro-RO"/>
        </w:rPr>
        <w:t xml:space="preserve"> prin contract sau prin normele tehnice în vigoare;</w:t>
      </w:r>
    </w:p>
    <w:p w:rsidR="004E0F2E" w:rsidRPr="009B65E0" w:rsidRDefault="00B53C91" w:rsidP="009B65E0">
      <w:pPr>
        <w:pStyle w:val="NormalWeb"/>
        <w:spacing w:beforeAutospacing="0" w:afterAutospacing="0"/>
        <w:jc w:val="both"/>
        <w:rPr>
          <w:lang w:val="ro-RO"/>
        </w:rPr>
      </w:pPr>
      <w:r w:rsidRPr="009B65E0">
        <w:rPr>
          <w:lang w:val="ro-RO"/>
        </w:rPr>
        <w:tab/>
        <w:t xml:space="preserve">c) să sesizeze </w:t>
      </w:r>
      <w:r w:rsidR="00D144FB" w:rsidRPr="009B65E0">
        <w:rPr>
          <w:lang w:val="ro-RO"/>
        </w:rPr>
        <w:t>autorităților</w:t>
      </w:r>
      <w:r w:rsidRPr="009B65E0">
        <w:rPr>
          <w:lang w:val="ro-RO"/>
        </w:rPr>
        <w:t xml:space="preserve"> </w:t>
      </w:r>
      <w:r w:rsidR="00D144FB" w:rsidRPr="009B65E0">
        <w:rPr>
          <w:lang w:val="ro-RO"/>
        </w:rPr>
        <w:t>administrației</w:t>
      </w:r>
      <w:r w:rsidRPr="009B65E0">
        <w:rPr>
          <w:lang w:val="ro-RO"/>
        </w:rPr>
        <w:t xml:space="preserve"> publice locale orice </w:t>
      </w:r>
      <w:proofErr w:type="spellStart"/>
      <w:r w:rsidRPr="009B65E0">
        <w:rPr>
          <w:lang w:val="ro-RO"/>
        </w:rPr>
        <w:t>deficienţe</w:t>
      </w:r>
      <w:proofErr w:type="spellEnd"/>
      <w:r w:rsidRPr="009B65E0">
        <w:rPr>
          <w:lang w:val="ro-RO"/>
        </w:rPr>
        <w:t xml:space="preserve"> constatate în sfera serviciului de salubrizare şi să facă propuneri vizând înlăturarea acestora, </w:t>
      </w:r>
      <w:proofErr w:type="spellStart"/>
      <w:r w:rsidRPr="009B65E0">
        <w:rPr>
          <w:lang w:val="ro-RO"/>
        </w:rPr>
        <w:t>îmbunătăţirea</w:t>
      </w:r>
      <w:proofErr w:type="spellEnd"/>
      <w:r w:rsidRPr="009B65E0">
        <w:rPr>
          <w:lang w:val="ro-RO"/>
        </w:rPr>
        <w:t xml:space="preserve"> </w:t>
      </w:r>
      <w:proofErr w:type="spellStart"/>
      <w:r w:rsidRPr="009B65E0">
        <w:rPr>
          <w:lang w:val="ro-RO"/>
        </w:rPr>
        <w:t>activităţii</w:t>
      </w:r>
      <w:proofErr w:type="spellEnd"/>
      <w:r w:rsidRPr="009B65E0">
        <w:rPr>
          <w:lang w:val="ro-RO"/>
        </w:rPr>
        <w:t xml:space="preserve"> şi </w:t>
      </w:r>
      <w:proofErr w:type="spellStart"/>
      <w:r w:rsidRPr="009B65E0">
        <w:rPr>
          <w:lang w:val="ro-RO"/>
        </w:rPr>
        <w:t>creşterea</w:t>
      </w:r>
      <w:proofErr w:type="spellEnd"/>
      <w:r w:rsidRPr="009B65E0">
        <w:rPr>
          <w:lang w:val="ro-RO"/>
        </w:rPr>
        <w:t xml:space="preserve"> </w:t>
      </w:r>
      <w:proofErr w:type="spellStart"/>
      <w:r w:rsidRPr="009B65E0">
        <w:rPr>
          <w:lang w:val="ro-RO"/>
        </w:rPr>
        <w:t>calităţii</w:t>
      </w:r>
      <w:proofErr w:type="spellEnd"/>
      <w:r w:rsidRPr="009B65E0">
        <w:rPr>
          <w:lang w:val="ro-RO"/>
        </w:rPr>
        <w:t xml:space="preserve"> serviciului;</w:t>
      </w:r>
    </w:p>
    <w:p w:rsidR="004E0F2E" w:rsidRPr="009B65E0" w:rsidRDefault="00B53C91" w:rsidP="009B65E0">
      <w:pPr>
        <w:pStyle w:val="NormalWeb"/>
        <w:spacing w:beforeAutospacing="0" w:afterAutospacing="0"/>
        <w:jc w:val="both"/>
        <w:rPr>
          <w:lang w:val="ro-RO"/>
        </w:rPr>
      </w:pPr>
      <w:r w:rsidRPr="009B65E0">
        <w:rPr>
          <w:lang w:val="ro-RO"/>
        </w:rPr>
        <w:tab/>
        <w:t xml:space="preserve">d) să se asocieze în </w:t>
      </w:r>
      <w:proofErr w:type="spellStart"/>
      <w:r w:rsidRPr="009B65E0">
        <w:rPr>
          <w:lang w:val="ro-RO"/>
        </w:rPr>
        <w:t>organizaţii</w:t>
      </w:r>
      <w:proofErr w:type="spellEnd"/>
      <w:r w:rsidRPr="009B65E0">
        <w:rPr>
          <w:lang w:val="ro-RO"/>
        </w:rPr>
        <w:t xml:space="preserve"> neguvernamentale pentru apărarea, promovarea şi </w:t>
      </w:r>
      <w:proofErr w:type="spellStart"/>
      <w:r w:rsidRPr="009B65E0">
        <w:rPr>
          <w:lang w:val="ro-RO"/>
        </w:rPr>
        <w:t>susţinerea</w:t>
      </w:r>
      <w:proofErr w:type="spellEnd"/>
      <w:r w:rsidRPr="009B65E0">
        <w:rPr>
          <w:lang w:val="ro-RO"/>
        </w:rPr>
        <w:t xml:space="preserve"> intereselor proprii;</w:t>
      </w:r>
    </w:p>
    <w:p w:rsidR="004E0F2E" w:rsidRPr="009B65E0" w:rsidRDefault="00B53C91" w:rsidP="009B65E0">
      <w:pPr>
        <w:pStyle w:val="NormalWeb"/>
        <w:spacing w:beforeAutospacing="0" w:afterAutospacing="0"/>
        <w:jc w:val="both"/>
        <w:rPr>
          <w:lang w:val="ro-RO"/>
        </w:rPr>
      </w:pPr>
      <w:r w:rsidRPr="009B65E0">
        <w:rPr>
          <w:lang w:val="ro-RO"/>
        </w:rPr>
        <w:lastRenderedPageBreak/>
        <w:tab/>
        <w:t xml:space="preserve">e) să primească şi să utilizeze </w:t>
      </w:r>
      <w:proofErr w:type="spellStart"/>
      <w:r w:rsidRPr="009B65E0">
        <w:rPr>
          <w:lang w:val="ro-RO"/>
        </w:rPr>
        <w:t>informaţii</w:t>
      </w:r>
      <w:proofErr w:type="spellEnd"/>
      <w:r w:rsidRPr="009B65E0">
        <w:rPr>
          <w:lang w:val="ro-RO"/>
        </w:rPr>
        <w:t xml:space="preserve"> privind serviciul de salubrizare, despre deciziile luate în legătură cu acest serviciu de către </w:t>
      </w:r>
      <w:proofErr w:type="spellStart"/>
      <w:r w:rsidRPr="009B65E0">
        <w:rPr>
          <w:lang w:val="ro-RO"/>
        </w:rPr>
        <w:t>autorităţile</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A.N.R.S.C. sau operator, după caz;</w:t>
      </w:r>
    </w:p>
    <w:p w:rsidR="004E0F2E" w:rsidRPr="009B65E0" w:rsidRDefault="00B53C91" w:rsidP="009B65E0">
      <w:pPr>
        <w:pStyle w:val="NormalWeb"/>
        <w:spacing w:beforeAutospacing="0" w:afterAutospacing="0"/>
        <w:jc w:val="both"/>
        <w:rPr>
          <w:lang w:val="ro-RO"/>
        </w:rPr>
      </w:pPr>
      <w:r w:rsidRPr="009B65E0">
        <w:rPr>
          <w:lang w:val="ro-RO"/>
        </w:rPr>
        <w:tab/>
        <w:t xml:space="preserve">f) să fie </w:t>
      </w:r>
      <w:proofErr w:type="spellStart"/>
      <w:r w:rsidRPr="009B65E0">
        <w:rPr>
          <w:lang w:val="ro-RO"/>
        </w:rPr>
        <w:t>consultaţi</w:t>
      </w:r>
      <w:proofErr w:type="spellEnd"/>
      <w:r w:rsidRPr="009B65E0">
        <w:rPr>
          <w:lang w:val="ro-RO"/>
        </w:rPr>
        <w:t xml:space="preserve">, direct sau prin intermediul unor </w:t>
      </w:r>
      <w:proofErr w:type="spellStart"/>
      <w:r w:rsidRPr="009B65E0">
        <w:rPr>
          <w:lang w:val="ro-RO"/>
        </w:rPr>
        <w:t>organizaţii</w:t>
      </w:r>
      <w:proofErr w:type="spellEnd"/>
      <w:r w:rsidRPr="009B65E0">
        <w:rPr>
          <w:lang w:val="ro-RO"/>
        </w:rPr>
        <w:t xml:space="preserve"> neguvernamentale reprezentative, în procesul de elaborare şi adoptare a deciziilor, strategiilor şi reglementărilor privind </w:t>
      </w:r>
      <w:proofErr w:type="spellStart"/>
      <w:r w:rsidRPr="009B65E0">
        <w:rPr>
          <w:lang w:val="ro-RO"/>
        </w:rPr>
        <w:t>activităţile</w:t>
      </w:r>
      <w:proofErr w:type="spellEnd"/>
      <w:r w:rsidRPr="009B65E0">
        <w:rPr>
          <w:lang w:val="ro-RO"/>
        </w:rPr>
        <w:t xml:space="preserve"> din sectorul serviciului de salubrizare;</w:t>
      </w:r>
    </w:p>
    <w:p w:rsidR="004E0F2E" w:rsidRPr="009B65E0" w:rsidRDefault="00B53C91" w:rsidP="009B65E0">
      <w:pPr>
        <w:pStyle w:val="NormalWeb"/>
        <w:spacing w:beforeAutospacing="0" w:afterAutospacing="0"/>
        <w:jc w:val="both"/>
        <w:rPr>
          <w:lang w:val="ro-RO"/>
        </w:rPr>
      </w:pPr>
      <w:r w:rsidRPr="009B65E0">
        <w:rPr>
          <w:lang w:val="ro-RO"/>
        </w:rPr>
        <w:tab/>
        <w:t xml:space="preserve">g) să se adreseze, individual ori colectiv, prin intermediul unor </w:t>
      </w:r>
      <w:proofErr w:type="spellStart"/>
      <w:r w:rsidRPr="009B65E0">
        <w:rPr>
          <w:lang w:val="ro-RO"/>
        </w:rPr>
        <w:t>asociaţii</w:t>
      </w:r>
      <w:proofErr w:type="spellEnd"/>
      <w:r w:rsidRPr="009B65E0">
        <w:rPr>
          <w:lang w:val="ro-RO"/>
        </w:rPr>
        <w:t xml:space="preserve"> reprezentative,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sau centrale ori </w:t>
      </w:r>
      <w:proofErr w:type="spellStart"/>
      <w:r w:rsidRPr="009B65E0">
        <w:rPr>
          <w:lang w:val="ro-RO"/>
        </w:rPr>
        <w:t>instanţelor</w:t>
      </w:r>
      <w:proofErr w:type="spellEnd"/>
      <w:r w:rsidRPr="009B65E0">
        <w:rPr>
          <w:lang w:val="ro-RO"/>
        </w:rPr>
        <w:t xml:space="preserve"> </w:t>
      </w:r>
      <w:proofErr w:type="spellStart"/>
      <w:r w:rsidRPr="009B65E0">
        <w:rPr>
          <w:lang w:val="ro-RO"/>
        </w:rPr>
        <w:t>judecătoreşti</w:t>
      </w:r>
      <w:proofErr w:type="spellEnd"/>
      <w:r w:rsidRPr="009B65E0">
        <w:rPr>
          <w:lang w:val="ro-RO"/>
        </w:rPr>
        <w:t>, în vederea prevenirii sau reparării unui prejudiciu direct ori indirect.</w:t>
      </w:r>
    </w:p>
    <w:p w:rsidR="004E0F2E" w:rsidRPr="009B65E0" w:rsidRDefault="00B53C91" w:rsidP="009B65E0">
      <w:pPr>
        <w:pStyle w:val="NormalWeb"/>
        <w:spacing w:beforeAutospacing="0" w:afterAutospacing="0"/>
        <w:jc w:val="both"/>
        <w:rPr>
          <w:lang w:val="ro-RO"/>
        </w:rPr>
      </w:pPr>
      <w:r w:rsidRPr="009B65E0">
        <w:rPr>
          <w:lang w:val="ro-RO"/>
        </w:rPr>
        <w:tab/>
        <w:t xml:space="preserve">h) să li se presteze serviciul de salubrizare în </w:t>
      </w:r>
      <w:proofErr w:type="spellStart"/>
      <w:r w:rsidRPr="009B65E0">
        <w:rPr>
          <w:lang w:val="ro-RO"/>
        </w:rPr>
        <w:t>condiţiile</w:t>
      </w:r>
      <w:proofErr w:type="spellEnd"/>
      <w:r w:rsidRPr="009B65E0">
        <w:rPr>
          <w:lang w:val="ro-RO"/>
        </w:rPr>
        <w:t xml:space="preserve"> actelor normative în vigoare, la nivelurile stabilite în contract;</w:t>
      </w:r>
    </w:p>
    <w:p w:rsidR="004E0F2E" w:rsidRPr="009B65E0" w:rsidRDefault="00B53C91" w:rsidP="009B65E0">
      <w:pPr>
        <w:pStyle w:val="NormalWeb"/>
        <w:spacing w:beforeAutospacing="0" w:afterAutospacing="0"/>
        <w:jc w:val="both"/>
        <w:rPr>
          <w:lang w:val="ro-RO"/>
        </w:rPr>
      </w:pPr>
      <w:r w:rsidRPr="009B65E0">
        <w:rPr>
          <w:lang w:val="ro-RO"/>
        </w:rPr>
        <w:tab/>
        <w:t>i) să conteste facturile când constată încălcarea prevederilor contractuale;</w:t>
      </w:r>
    </w:p>
    <w:p w:rsidR="004E0F2E" w:rsidRPr="009B65E0" w:rsidRDefault="00B53C91" w:rsidP="009B65E0">
      <w:pPr>
        <w:pStyle w:val="NormalWeb"/>
        <w:spacing w:beforeAutospacing="0" w:afterAutospacing="0"/>
        <w:jc w:val="both"/>
        <w:rPr>
          <w:lang w:val="ro-RO"/>
        </w:rPr>
      </w:pPr>
      <w:r w:rsidRPr="009B65E0">
        <w:rPr>
          <w:lang w:val="ro-RO"/>
        </w:rPr>
        <w:tab/>
        <w:t xml:space="preserve">j) să primească răspuns în maximum 30 de zile la sesizările adresate operatorului sau </w:t>
      </w:r>
      <w:proofErr w:type="spellStart"/>
      <w:r w:rsidRPr="009B65E0">
        <w:rPr>
          <w:lang w:val="ro-RO"/>
        </w:rPr>
        <w:t>autorităţilor</w:t>
      </w:r>
      <w:proofErr w:type="spellEnd"/>
      <w:r w:rsidRPr="009B65E0">
        <w:rPr>
          <w:lang w:val="ro-RO"/>
        </w:rPr>
        <w:t xml:space="preserve"> </w:t>
      </w:r>
      <w:proofErr w:type="spellStart"/>
      <w:r w:rsidRPr="009B65E0">
        <w:rPr>
          <w:lang w:val="ro-RO"/>
        </w:rPr>
        <w:t>administraţiei</w:t>
      </w:r>
      <w:proofErr w:type="spellEnd"/>
      <w:r w:rsidRPr="009B65E0">
        <w:rPr>
          <w:lang w:val="ro-RO"/>
        </w:rPr>
        <w:t xml:space="preserve"> publice locale şi centrale cu privire la neîndeplinirea unor </w:t>
      </w:r>
      <w:proofErr w:type="spellStart"/>
      <w:r w:rsidRPr="009B65E0">
        <w:rPr>
          <w:lang w:val="ro-RO"/>
        </w:rPr>
        <w:t>condiţii</w:t>
      </w:r>
      <w:proofErr w:type="spellEnd"/>
      <w:r w:rsidRPr="009B65E0">
        <w:rPr>
          <w:lang w:val="ro-RO"/>
        </w:rPr>
        <w:t xml:space="preserve"> contractuale;</w:t>
      </w:r>
    </w:p>
    <w:p w:rsidR="004E0F2E" w:rsidRPr="009B65E0" w:rsidRDefault="00B53C91" w:rsidP="009B65E0">
      <w:pPr>
        <w:pStyle w:val="NormalWeb"/>
        <w:spacing w:beforeAutospacing="0" w:afterAutospacing="0"/>
        <w:jc w:val="both"/>
        <w:rPr>
          <w:lang w:val="ro-RO"/>
        </w:rPr>
      </w:pPr>
      <w:r w:rsidRPr="009B65E0">
        <w:rPr>
          <w:lang w:val="ro-RO"/>
        </w:rPr>
        <w:tab/>
        <w:t>k) alte drepturi prevăzute în Legea nr. 51/2006, republicată, cu modificările şi completările ulterioare, precum şi în Legea nr. 101/2006, republicată, cu modificările şi completările ulterioare.</w:t>
      </w:r>
    </w:p>
    <w:p w:rsidR="004E0F2E" w:rsidRPr="009B65E0" w:rsidRDefault="00B53C91" w:rsidP="009B65E0">
      <w:pPr>
        <w:pStyle w:val="nrarticolo"/>
        <w:spacing w:after="0" w:line="240" w:lineRule="auto"/>
      </w:pPr>
      <w:r w:rsidRPr="009B65E0">
        <w:t xml:space="preserve">Utilizatorii au, în principal, următoarele </w:t>
      </w:r>
      <w:proofErr w:type="spellStart"/>
      <w:r w:rsidRPr="009B65E0">
        <w:t>obligaţii</w:t>
      </w:r>
      <w:proofErr w:type="spellEnd"/>
      <w:r w:rsidRPr="009B65E0">
        <w:t>:</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să achite, în termenul legal, contravaloarea serviciului de salubrizare, indiferent de modalitatea de plată aplicată, prin taxă sau tarif;</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respecte măsurile stabilite de către autoritatea </w:t>
      </w:r>
      <w:proofErr w:type="spellStart"/>
      <w:r w:rsidRPr="009B65E0">
        <w:rPr>
          <w:lang w:val="ro-RO"/>
        </w:rPr>
        <w:t>administraţiei</w:t>
      </w:r>
      <w:proofErr w:type="spellEnd"/>
      <w:r w:rsidRPr="009B65E0">
        <w:rPr>
          <w:lang w:val="ro-RO"/>
        </w:rPr>
        <w:t xml:space="preserve"> publice locale şi/sau de </w:t>
      </w:r>
      <w:proofErr w:type="spellStart"/>
      <w:r w:rsidRPr="009B65E0">
        <w:rPr>
          <w:lang w:val="ro-RO"/>
        </w:rPr>
        <w:t>direcţia</w:t>
      </w:r>
      <w:proofErr w:type="spellEnd"/>
      <w:r w:rsidRPr="009B65E0">
        <w:rPr>
          <w:lang w:val="ro-RO"/>
        </w:rPr>
        <w:t xml:space="preserve"> de sănătate publică Covasna cu privire la </w:t>
      </w:r>
      <w:proofErr w:type="spellStart"/>
      <w:r w:rsidRPr="009B65E0">
        <w:rPr>
          <w:lang w:val="ro-RO"/>
        </w:rPr>
        <w:t>condiţiile</w:t>
      </w:r>
      <w:proofErr w:type="spellEnd"/>
      <w:r w:rsidRPr="009B65E0">
        <w:rPr>
          <w:lang w:val="ro-RO"/>
        </w:rPr>
        <w:t xml:space="preserve"> de realizare a tratamentelor de </w:t>
      </w:r>
      <w:proofErr w:type="spellStart"/>
      <w:r w:rsidRPr="009B65E0">
        <w:rPr>
          <w:lang w:val="ro-RO"/>
        </w:rPr>
        <w:t>dezinsecţie</w:t>
      </w:r>
      <w:proofErr w:type="spellEnd"/>
      <w:r w:rsidRPr="009B65E0">
        <w:rPr>
          <w:lang w:val="ro-RO"/>
        </w:rPr>
        <w:t xml:space="preserve">, </w:t>
      </w:r>
      <w:proofErr w:type="spellStart"/>
      <w:r w:rsidRPr="009B65E0">
        <w:rPr>
          <w:lang w:val="ro-RO"/>
        </w:rPr>
        <w:t>dezinfecţie</w:t>
      </w:r>
      <w:proofErr w:type="spellEnd"/>
      <w:r w:rsidRPr="009B65E0">
        <w:rPr>
          <w:lang w:val="ro-RO"/>
        </w:rPr>
        <w:t xml:space="preserve"> şi deratizare;</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accepte limitarea temporară a prestării serviciului ca urmare a </w:t>
      </w:r>
      <w:proofErr w:type="spellStart"/>
      <w:r w:rsidRPr="009B65E0">
        <w:rPr>
          <w:lang w:val="ro-RO"/>
        </w:rPr>
        <w:t>execuţiei</w:t>
      </w:r>
      <w:proofErr w:type="spellEnd"/>
      <w:r w:rsidRPr="009B65E0">
        <w:rPr>
          <w:lang w:val="ro-RO"/>
        </w:rPr>
        <w:t xml:space="preserve"> unor lucrări prevăzute în programele de reabilitare, extindere şi modernizare a infrastructurii </w:t>
      </w:r>
      <w:proofErr w:type="spellStart"/>
      <w:r w:rsidRPr="009B65E0">
        <w:rPr>
          <w:lang w:val="ro-RO"/>
        </w:rPr>
        <w:t>tehnico</w:t>
      </w:r>
      <w:proofErr w:type="spellEnd"/>
      <w:r w:rsidRPr="009B65E0">
        <w:rPr>
          <w:lang w:val="ro-RO"/>
        </w:rPr>
        <w:t>-edilitare;</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să respecte normele de igienă şi sănătate publică stabilite prin actele normative în vigoare;</w:t>
      </w:r>
    </w:p>
    <w:p w:rsidR="004E0F2E" w:rsidRPr="009B65E0" w:rsidRDefault="00B53C91" w:rsidP="009B65E0">
      <w:pPr>
        <w:pStyle w:val="NormalWeb"/>
        <w:spacing w:beforeAutospacing="0" w:afterAutospacing="0"/>
        <w:jc w:val="both"/>
        <w:rPr>
          <w:lang w:val="ro-RO"/>
        </w:rPr>
      </w:pPr>
      <w:r w:rsidRPr="009B65E0">
        <w:rPr>
          <w:lang w:val="ro-RO"/>
        </w:rPr>
        <w:tab/>
        <w:t xml:space="preserve">h) să încheie contracte pentru prestarea unei </w:t>
      </w:r>
      <w:proofErr w:type="spellStart"/>
      <w:r w:rsidRPr="009B65E0">
        <w:rPr>
          <w:lang w:val="ro-RO"/>
        </w:rPr>
        <w:t>activităţi</w:t>
      </w:r>
      <w:proofErr w:type="spellEnd"/>
      <w:r w:rsidRPr="009B65E0">
        <w:rPr>
          <w:lang w:val="ro-RO"/>
        </w:rPr>
        <w:t xml:space="preserve"> a serviciului de salubrizare numai cu operatorul căruia unitatea/subdiviziunea administrativ teritorială i-a atribuit, individual sau în asociere cu alte </w:t>
      </w:r>
      <w:proofErr w:type="spellStart"/>
      <w:r w:rsidRPr="009B65E0">
        <w:rPr>
          <w:lang w:val="ro-RO"/>
        </w:rPr>
        <w:t>unităţi</w:t>
      </w:r>
      <w:proofErr w:type="spellEnd"/>
      <w:r w:rsidRPr="009B65E0">
        <w:rPr>
          <w:lang w:val="ro-RO"/>
        </w:rPr>
        <w:t>/subdiviziuni administrativ-teritoriale, activitatea respectivă;</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execute </w:t>
      </w:r>
      <w:proofErr w:type="spellStart"/>
      <w:r w:rsidRPr="009B65E0">
        <w:rPr>
          <w:lang w:val="ro-RO"/>
        </w:rPr>
        <w:t>operaţiunea</w:t>
      </w:r>
      <w:proofErr w:type="spellEnd"/>
      <w:r w:rsidRPr="009B65E0">
        <w:rPr>
          <w:lang w:val="ro-RO"/>
        </w:rPr>
        <w:t xml:space="preserve"> de deversare/debarasare a </w:t>
      </w:r>
      <w:proofErr w:type="spellStart"/>
      <w:r w:rsidRPr="009B65E0">
        <w:rPr>
          <w:lang w:val="ro-RO"/>
        </w:rPr>
        <w:t>deşeurilor</w:t>
      </w:r>
      <w:proofErr w:type="spellEnd"/>
      <w:r w:rsidRPr="009B65E0">
        <w:rPr>
          <w:lang w:val="ro-RO"/>
        </w:rPr>
        <w:t xml:space="preserve"> în recipientele de colectare în </w:t>
      </w:r>
      <w:proofErr w:type="spellStart"/>
      <w:r w:rsidRPr="009B65E0">
        <w:rPr>
          <w:lang w:val="ro-RO"/>
        </w:rPr>
        <w:t>condiţii</w:t>
      </w:r>
      <w:proofErr w:type="spellEnd"/>
      <w:r w:rsidRPr="009B65E0">
        <w:rPr>
          <w:lang w:val="ro-RO"/>
        </w:rPr>
        <w:t xml:space="preserve"> de maximă </w:t>
      </w:r>
      <w:proofErr w:type="spellStart"/>
      <w:r w:rsidRPr="009B65E0">
        <w:rPr>
          <w:lang w:val="ro-RO"/>
        </w:rPr>
        <w:t>siguranţă</w:t>
      </w:r>
      <w:proofErr w:type="spellEnd"/>
      <w:r w:rsidRPr="009B65E0">
        <w:rPr>
          <w:lang w:val="ro-RO"/>
        </w:rPr>
        <w:t xml:space="preserve"> din punctul de vedere al </w:t>
      </w:r>
      <w:proofErr w:type="spellStart"/>
      <w:r w:rsidRPr="009B65E0">
        <w:rPr>
          <w:lang w:val="ro-RO"/>
        </w:rPr>
        <w:t>sănătăţii</w:t>
      </w:r>
      <w:proofErr w:type="spellEnd"/>
      <w:r w:rsidRPr="009B65E0">
        <w:rPr>
          <w:lang w:val="ro-RO"/>
        </w:rPr>
        <w:t xml:space="preserve"> </w:t>
      </w:r>
      <w:proofErr w:type="spellStart"/>
      <w:r w:rsidRPr="009B65E0">
        <w:rPr>
          <w:lang w:val="ro-RO"/>
        </w:rPr>
        <w:t>populaţiei</w:t>
      </w:r>
      <w:proofErr w:type="spellEnd"/>
      <w:r w:rsidRPr="009B65E0">
        <w:rPr>
          <w:lang w:val="ro-RO"/>
        </w:rPr>
        <w:t xml:space="preserve"> şi al </w:t>
      </w:r>
      <w:proofErr w:type="spellStart"/>
      <w:r w:rsidRPr="009B65E0">
        <w:rPr>
          <w:lang w:val="ro-RO"/>
        </w:rPr>
        <w:t>protecţiei</w:t>
      </w:r>
      <w:proofErr w:type="spellEnd"/>
      <w:r w:rsidRPr="009B65E0">
        <w:rPr>
          <w:lang w:val="ro-RO"/>
        </w:rPr>
        <w:t xml:space="preserve"> mediului, astfel încât să nu producă poluare fonică, miros neplăcut şi răspândirea de </w:t>
      </w:r>
      <w:proofErr w:type="spellStart"/>
      <w:r w:rsidRPr="009B65E0">
        <w:rPr>
          <w:lang w:val="ro-RO"/>
        </w:rPr>
        <w:t>deşeuri</w:t>
      </w:r>
      <w:proofErr w:type="spellEnd"/>
      <w:r w:rsidRPr="009B65E0">
        <w:rPr>
          <w:lang w:val="ro-RO"/>
        </w:rPr>
        <w:t>;</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nu introducă în recipientele specifice </w:t>
      </w:r>
      <w:proofErr w:type="spellStart"/>
      <w:r w:rsidRPr="009B65E0">
        <w:rPr>
          <w:lang w:val="ro-RO"/>
        </w:rPr>
        <w:t>fracţiei</w:t>
      </w:r>
      <w:proofErr w:type="spellEnd"/>
      <w:r w:rsidRPr="009B65E0">
        <w:rPr>
          <w:lang w:val="ro-RO"/>
        </w:rPr>
        <w:t xml:space="preserve"> de </w:t>
      </w:r>
      <w:proofErr w:type="spellStart"/>
      <w:r w:rsidRPr="009B65E0">
        <w:rPr>
          <w:lang w:val="ro-RO"/>
        </w:rPr>
        <w:t>deşeuri</w:t>
      </w:r>
      <w:proofErr w:type="spellEnd"/>
      <w:r w:rsidRPr="009B65E0">
        <w:rPr>
          <w:lang w:val="ro-RO"/>
        </w:rPr>
        <w:t xml:space="preserve"> colectată separat alte tipuri/categorii de </w:t>
      </w:r>
      <w:proofErr w:type="spellStart"/>
      <w:r w:rsidRPr="009B65E0">
        <w:rPr>
          <w:lang w:val="ro-RO"/>
        </w:rPr>
        <w:t>deşeuri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l) să asigure </w:t>
      </w:r>
      <w:proofErr w:type="spellStart"/>
      <w:r w:rsidRPr="009B65E0">
        <w:rPr>
          <w:lang w:val="ro-RO"/>
        </w:rPr>
        <w:t>curăţenia</w:t>
      </w:r>
      <w:proofErr w:type="spellEnd"/>
      <w:r w:rsidRPr="009B65E0">
        <w:rPr>
          <w:lang w:val="ro-RO"/>
        </w:rPr>
        <w:t xml:space="preserve"> incintelor proprii, precum şi a zonelor cuprinse între imobil şi domeniul public, până la limita de proprietate;</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asigure </w:t>
      </w:r>
      <w:proofErr w:type="spellStart"/>
      <w:r w:rsidRPr="009B65E0">
        <w:rPr>
          <w:lang w:val="ro-RO"/>
        </w:rPr>
        <w:t>curăţenia</w:t>
      </w:r>
      <w:proofErr w:type="spellEnd"/>
      <w:r w:rsidRPr="009B65E0">
        <w:rPr>
          <w:lang w:val="ro-RO"/>
        </w:rPr>
        <w:t xml:space="preserve"> locurilor de parcare pe care le au în </w:t>
      </w:r>
      <w:proofErr w:type="spellStart"/>
      <w:r w:rsidRPr="009B65E0">
        <w:rPr>
          <w:lang w:val="ro-RO"/>
        </w:rPr>
        <w:t>folosinţă</w:t>
      </w:r>
      <w:proofErr w:type="spellEnd"/>
      <w:r w:rsidRPr="009B65E0">
        <w:rPr>
          <w:lang w:val="ro-RO"/>
        </w:rPr>
        <w:t xml:space="preserve"> din domeniul public, dacă este cazul, şi să nu efectueze </w:t>
      </w:r>
      <w:proofErr w:type="spellStart"/>
      <w:r w:rsidRPr="009B65E0">
        <w:rPr>
          <w:lang w:val="ro-RO"/>
        </w:rPr>
        <w:t>reparaţii</w:t>
      </w:r>
      <w:proofErr w:type="spellEnd"/>
      <w:r w:rsidRPr="009B65E0">
        <w:rPr>
          <w:lang w:val="ro-RO"/>
        </w:rPr>
        <w:t xml:space="preserve"> care pot produce scurgerea uleiurilor, </w:t>
      </w:r>
      <w:proofErr w:type="spellStart"/>
      <w:r w:rsidRPr="009B65E0">
        <w:rPr>
          <w:lang w:val="ro-RO"/>
        </w:rPr>
        <w:t>carburanţilor</w:t>
      </w:r>
      <w:proofErr w:type="spellEnd"/>
      <w:r w:rsidRPr="009B65E0">
        <w:rPr>
          <w:lang w:val="ro-RO"/>
        </w:rPr>
        <w:t xml:space="preserve"> şi </w:t>
      </w:r>
      <w:proofErr w:type="spellStart"/>
      <w:r w:rsidRPr="009B65E0">
        <w:rPr>
          <w:lang w:val="ro-RO"/>
        </w:rPr>
        <w:t>lubrifianţilor</w:t>
      </w:r>
      <w:proofErr w:type="spellEnd"/>
      <w:r w:rsidRPr="009B65E0">
        <w:rPr>
          <w:lang w:val="ro-RO"/>
        </w:rPr>
        <w:t xml:space="preserve"> sau de lichide rezultate din spălarea autovehiculelor;</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nu arunce </w:t>
      </w:r>
      <w:proofErr w:type="spellStart"/>
      <w:r w:rsidRPr="009B65E0">
        <w:rPr>
          <w:lang w:val="ro-RO"/>
        </w:rPr>
        <w:t>deşeuri</w:t>
      </w:r>
      <w:proofErr w:type="spellEnd"/>
      <w:r w:rsidRPr="009B65E0">
        <w:rPr>
          <w:lang w:val="ro-RO"/>
        </w:rPr>
        <w:t xml:space="preserve"> şi obiecte de uz casnic pe străzi, în parcuri, pe terenuri virane sau în locuri publice;</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lastRenderedPageBreak/>
        <w:t xml:space="preserve">să depună hârtiile şi resturile mărunte de ambalaje care se produc cu ocazia utilizării mijloacelor de transport şi a </w:t>
      </w:r>
      <w:proofErr w:type="spellStart"/>
      <w:r w:rsidRPr="009B65E0">
        <w:rPr>
          <w:lang w:val="ro-RO"/>
        </w:rPr>
        <w:t>activităţii</w:t>
      </w:r>
      <w:proofErr w:type="spellEnd"/>
      <w:r w:rsidRPr="009B65E0">
        <w:rPr>
          <w:lang w:val="ro-RO"/>
        </w:rPr>
        <w:t xml:space="preserve"> </w:t>
      </w:r>
      <w:proofErr w:type="spellStart"/>
      <w:r w:rsidRPr="009B65E0">
        <w:rPr>
          <w:lang w:val="ro-RO"/>
        </w:rPr>
        <w:t>desfăşurate</w:t>
      </w:r>
      <w:proofErr w:type="spellEnd"/>
      <w:r w:rsidRPr="009B65E0">
        <w:rPr>
          <w:lang w:val="ro-RO"/>
        </w:rPr>
        <w:t xml:space="preserve"> pe străzile </w:t>
      </w:r>
      <w:proofErr w:type="spellStart"/>
      <w:r w:rsidRPr="009B65E0">
        <w:rPr>
          <w:lang w:val="ro-RO"/>
        </w:rPr>
        <w:t>localităţii</w:t>
      </w:r>
      <w:proofErr w:type="spellEnd"/>
      <w:r w:rsidRPr="009B65E0">
        <w:rPr>
          <w:lang w:val="ro-RO"/>
        </w:rPr>
        <w:t xml:space="preserve"> în </w:t>
      </w:r>
      <w:proofErr w:type="spellStart"/>
      <w:r w:rsidRPr="009B65E0">
        <w:rPr>
          <w:lang w:val="ro-RO"/>
        </w:rPr>
        <w:t>coşurile</w:t>
      </w:r>
      <w:proofErr w:type="spellEnd"/>
      <w:r w:rsidRPr="009B65E0">
        <w:rPr>
          <w:lang w:val="ro-RO"/>
        </w:rPr>
        <w:t xml:space="preserve"> stradale amplasate de operator de-a lungul străzilor şi în alte asemenea locuri;</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w:t>
      </w:r>
      <w:proofErr w:type="spellStart"/>
      <w:r w:rsidRPr="009B65E0">
        <w:rPr>
          <w:lang w:val="ro-RO"/>
        </w:rPr>
        <w:t>menţină</w:t>
      </w:r>
      <w:proofErr w:type="spellEnd"/>
      <w:r w:rsidRPr="009B65E0">
        <w:rPr>
          <w:lang w:val="ro-RO"/>
        </w:rPr>
        <w:t xml:space="preserve"> </w:t>
      </w:r>
      <w:proofErr w:type="spellStart"/>
      <w:r w:rsidRPr="009B65E0">
        <w:rPr>
          <w:lang w:val="ro-RO"/>
        </w:rPr>
        <w:t>curăţenia</w:t>
      </w:r>
      <w:proofErr w:type="spellEnd"/>
      <w:r w:rsidRPr="009B65E0">
        <w:rPr>
          <w:lang w:val="ro-RO"/>
        </w:rPr>
        <w:t xml:space="preserve"> pe trotuare, pe </w:t>
      </w:r>
      <w:proofErr w:type="spellStart"/>
      <w:r w:rsidRPr="009B65E0">
        <w:rPr>
          <w:lang w:val="ro-RO"/>
        </w:rPr>
        <w:t>porţiunea</w:t>
      </w:r>
      <w:proofErr w:type="spellEnd"/>
      <w:r w:rsidRPr="009B65E0">
        <w:rPr>
          <w:lang w:val="ro-RO"/>
        </w:rPr>
        <w:t xml:space="preserve"> din dreptul condominiului, gospodăriei;</w:t>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să îndepărteze zăpada şi </w:t>
      </w:r>
      <w:proofErr w:type="spellStart"/>
      <w:r w:rsidRPr="009B65E0">
        <w:rPr>
          <w:lang w:val="ro-RO"/>
        </w:rPr>
        <w:t>gheaţa</w:t>
      </w:r>
      <w:proofErr w:type="spellEnd"/>
      <w:r w:rsidRPr="009B65E0">
        <w:rPr>
          <w:lang w:val="ro-RO"/>
        </w:rPr>
        <w:t xml:space="preserve"> de pe trotuarele din dreptul imobilelor în care </w:t>
      </w:r>
      <w:proofErr w:type="spellStart"/>
      <w:r w:rsidRPr="009B65E0">
        <w:rPr>
          <w:lang w:val="ro-RO"/>
        </w:rPr>
        <w:t>locuiesc;să</w:t>
      </w:r>
      <w:proofErr w:type="spellEnd"/>
      <w:r w:rsidRPr="009B65E0">
        <w:rPr>
          <w:lang w:val="ro-RO"/>
        </w:rPr>
        <w:t xml:space="preserve"> păstreze </w:t>
      </w:r>
      <w:proofErr w:type="spellStart"/>
      <w:r w:rsidRPr="009B65E0">
        <w:rPr>
          <w:lang w:val="ro-RO"/>
        </w:rPr>
        <w:t>curăţenia</w:t>
      </w:r>
      <w:proofErr w:type="spellEnd"/>
      <w:r w:rsidRPr="009B65E0">
        <w:rPr>
          <w:lang w:val="ro-RO"/>
        </w:rPr>
        <w:t xml:space="preserve"> pe arterele de </w:t>
      </w:r>
      <w:proofErr w:type="spellStart"/>
      <w:r w:rsidRPr="009B65E0">
        <w:rPr>
          <w:lang w:val="ro-RO"/>
        </w:rPr>
        <w:t>circulaţie</w:t>
      </w:r>
      <w:proofErr w:type="spellEnd"/>
      <w:r w:rsidRPr="009B65E0">
        <w:rPr>
          <w:lang w:val="ro-RO"/>
        </w:rPr>
        <w:t xml:space="preserve">, în </w:t>
      </w:r>
      <w:proofErr w:type="spellStart"/>
      <w:r w:rsidRPr="009B65E0">
        <w:rPr>
          <w:lang w:val="ro-RO"/>
        </w:rPr>
        <w:t>pieţe</w:t>
      </w:r>
      <w:proofErr w:type="spellEnd"/>
      <w:r w:rsidRPr="009B65E0">
        <w:rPr>
          <w:lang w:val="ro-RO"/>
        </w:rPr>
        <w:t>, târguri şi oboare, în parcuri, locuri de joacă pentru copii şi în alte locuri publice;</w:t>
      </w:r>
      <w:r w:rsidRPr="009B65E0">
        <w:rPr>
          <w:lang w:val="ro-RO"/>
        </w:rPr>
        <w:tab/>
      </w:r>
    </w:p>
    <w:p w:rsidR="004E0F2E" w:rsidRPr="009B65E0" w:rsidRDefault="00B53C91" w:rsidP="009B65E0">
      <w:pPr>
        <w:pStyle w:val="NormalWeb"/>
        <w:numPr>
          <w:ilvl w:val="0"/>
          <w:numId w:val="3"/>
        </w:numPr>
        <w:spacing w:beforeAutospacing="0" w:afterAutospacing="0"/>
        <w:jc w:val="both"/>
        <w:rPr>
          <w:lang w:val="ro-RO"/>
        </w:rPr>
      </w:pPr>
      <w:r w:rsidRPr="009B65E0">
        <w:rPr>
          <w:lang w:val="ro-RO"/>
        </w:rPr>
        <w:t xml:space="preserve"> alte </w:t>
      </w:r>
      <w:proofErr w:type="spellStart"/>
      <w:r w:rsidRPr="009B65E0">
        <w:rPr>
          <w:lang w:val="ro-RO"/>
        </w:rPr>
        <w:t>obligaţii</w:t>
      </w:r>
      <w:proofErr w:type="spellEnd"/>
      <w:r w:rsidRPr="009B65E0">
        <w:rPr>
          <w:lang w:val="ro-RO"/>
        </w:rPr>
        <w:t xml:space="preserve"> prevăzute în Legea nr. 51/2006, republicată, cu modificările şi completările ulterioare, care fac referire la serviciul de salubrizare, precum şi în Legea nr. 101/2006, republicată, cu modificările şi completările ulterioare.</w:t>
      </w:r>
    </w:p>
    <w:p w:rsidR="004E0F2E" w:rsidRPr="009B65E0" w:rsidRDefault="004E0F2E" w:rsidP="009B65E0">
      <w:pPr>
        <w:rPr>
          <w:rFonts w:ascii="Times New Roman" w:hAnsi="Times New Roman"/>
          <w:b/>
          <w:sz w:val="24"/>
          <w:szCs w:val="24"/>
          <w:lang w:val="ro-RO"/>
        </w:rPr>
      </w:pPr>
    </w:p>
    <w:p w:rsidR="004E0F2E" w:rsidRPr="009B65E0" w:rsidRDefault="00B53C91" w:rsidP="009B65E0">
      <w:pPr>
        <w:pStyle w:val="NormalWeb"/>
        <w:spacing w:beforeAutospacing="0" w:afterAutospacing="0"/>
        <w:jc w:val="both"/>
        <w:rPr>
          <w:b/>
          <w:lang w:val="ro-RO"/>
        </w:rPr>
      </w:pPr>
      <w:r w:rsidRPr="009B65E0">
        <w:rPr>
          <w:b/>
          <w:lang w:val="ro-RO"/>
        </w:rPr>
        <w:t xml:space="preserve">CAP. IV - Determinarea </w:t>
      </w:r>
      <w:proofErr w:type="spellStart"/>
      <w:r w:rsidRPr="009B65E0">
        <w:rPr>
          <w:b/>
          <w:lang w:val="ro-RO"/>
        </w:rPr>
        <w:t>cantităţilor</w:t>
      </w:r>
      <w:proofErr w:type="spellEnd"/>
      <w:r w:rsidRPr="009B65E0">
        <w:rPr>
          <w:b/>
          <w:lang w:val="ro-RO"/>
        </w:rPr>
        <w:t xml:space="preserve"> şi volumului de lucrări prestate</w:t>
      </w:r>
    </w:p>
    <w:p w:rsidR="004E0F2E" w:rsidRPr="009B65E0" w:rsidRDefault="00B53C91" w:rsidP="009B65E0">
      <w:pPr>
        <w:pStyle w:val="nrarticolo"/>
        <w:spacing w:after="0" w:line="240" w:lineRule="auto"/>
      </w:pPr>
      <w:r w:rsidRPr="009B65E0">
        <w:t xml:space="preserve">Tratamentele se realizează pe </w:t>
      </w:r>
      <w:proofErr w:type="spellStart"/>
      <w:r w:rsidRPr="009B65E0">
        <w:t>suprafaţa</w:t>
      </w:r>
      <w:proofErr w:type="spellEnd"/>
      <w:r w:rsidRPr="009B65E0">
        <w:t xml:space="preserve"> totală aferentă terenurilor şi clădirilor din domeniul public şi privat al unităților administrativ teritoriale , inclusiv a </w:t>
      </w:r>
      <w:proofErr w:type="spellStart"/>
      <w:r w:rsidRPr="009B65E0">
        <w:t>instituţiilor</w:t>
      </w:r>
      <w:proofErr w:type="spellEnd"/>
      <w:r w:rsidRPr="009B65E0">
        <w:t xml:space="preserve"> publice din subordinea consiliu local sau, precum şi în </w:t>
      </w:r>
      <w:proofErr w:type="spellStart"/>
      <w:r w:rsidRPr="009B65E0">
        <w:t>spaţiile</w:t>
      </w:r>
      <w:proofErr w:type="spellEnd"/>
      <w:r w:rsidRPr="009B65E0">
        <w:t xml:space="preserve"> comune închise din imobilele de tip condominiu </w:t>
      </w:r>
      <w:proofErr w:type="spellStart"/>
      <w:r w:rsidRPr="009B65E0">
        <w:t>aparţinând</w:t>
      </w:r>
      <w:proofErr w:type="spellEnd"/>
      <w:r w:rsidRPr="009B65E0">
        <w:t xml:space="preserve"> </w:t>
      </w:r>
      <w:proofErr w:type="spellStart"/>
      <w:r w:rsidRPr="009B65E0">
        <w:t>asociaţiilor</w:t>
      </w:r>
      <w:proofErr w:type="spellEnd"/>
      <w:r w:rsidRPr="009B65E0">
        <w:t xml:space="preserve"> de proprietari/locatari, iar </w:t>
      </w:r>
      <w:proofErr w:type="spellStart"/>
      <w:r w:rsidRPr="009B65E0">
        <w:t>cantităţile</w:t>
      </w:r>
      <w:proofErr w:type="spellEnd"/>
      <w:r w:rsidRPr="009B65E0">
        <w:t xml:space="preserve"> de produse </w:t>
      </w:r>
      <w:proofErr w:type="spellStart"/>
      <w:r w:rsidRPr="009B65E0">
        <w:t>biocide</w:t>
      </w:r>
      <w:proofErr w:type="spellEnd"/>
      <w:r w:rsidRPr="009B65E0">
        <w:t xml:space="preserve"> utilizate pentru efectuarea </w:t>
      </w:r>
      <w:proofErr w:type="spellStart"/>
      <w:r w:rsidRPr="009B65E0">
        <w:t>prestaţilor</w:t>
      </w:r>
      <w:proofErr w:type="spellEnd"/>
      <w:r w:rsidRPr="009B65E0">
        <w:t xml:space="preserve"> se determină în </w:t>
      </w:r>
      <w:proofErr w:type="spellStart"/>
      <w:r w:rsidRPr="009B65E0">
        <w:t>funcţie</w:t>
      </w:r>
      <w:proofErr w:type="spellEnd"/>
      <w:r w:rsidRPr="009B65E0">
        <w:t xml:space="preserve"> de doza şi de </w:t>
      </w:r>
      <w:proofErr w:type="spellStart"/>
      <w:r w:rsidRPr="009B65E0">
        <w:t>reţeta</w:t>
      </w:r>
      <w:proofErr w:type="spellEnd"/>
      <w:r w:rsidRPr="009B65E0">
        <w:t xml:space="preserve"> utilizată pe unitatea de </w:t>
      </w:r>
      <w:proofErr w:type="spellStart"/>
      <w:r w:rsidRPr="009B65E0">
        <w:t>suprafaţă</w:t>
      </w:r>
      <w:proofErr w:type="spellEnd"/>
      <w:r w:rsidRPr="009B65E0">
        <w:t xml:space="preserve"> sau de volum, conform </w:t>
      </w:r>
      <w:proofErr w:type="spellStart"/>
      <w:r w:rsidRPr="009B65E0">
        <w:t>specificaţiilor</w:t>
      </w:r>
      <w:proofErr w:type="spellEnd"/>
      <w:r w:rsidRPr="009B65E0">
        <w:t xml:space="preserve"> producătorului.</w:t>
      </w:r>
    </w:p>
    <w:p w:rsidR="004E0F2E" w:rsidRPr="009B65E0" w:rsidRDefault="004E0F2E" w:rsidP="009B65E0">
      <w:pPr>
        <w:pStyle w:val="NormalWeb"/>
        <w:spacing w:beforeAutospacing="0" w:afterAutospacing="0"/>
        <w:jc w:val="both"/>
        <w:rPr>
          <w:lang w:val="ro-RO"/>
        </w:rPr>
      </w:pPr>
    </w:p>
    <w:p w:rsidR="004E0F2E" w:rsidRPr="009B65E0" w:rsidRDefault="00B53C91" w:rsidP="009B65E0">
      <w:pPr>
        <w:pStyle w:val="NormalWeb"/>
        <w:spacing w:beforeAutospacing="0" w:afterAutospacing="0"/>
        <w:jc w:val="both"/>
        <w:rPr>
          <w:b/>
          <w:lang w:val="ro-RO"/>
        </w:rPr>
      </w:pPr>
      <w:r w:rsidRPr="009B65E0">
        <w:rPr>
          <w:b/>
          <w:lang w:val="ro-RO"/>
        </w:rPr>
        <w:t xml:space="preserve">CAP. V - Indicatori de </w:t>
      </w:r>
      <w:proofErr w:type="spellStart"/>
      <w:r w:rsidRPr="009B65E0">
        <w:rPr>
          <w:b/>
          <w:lang w:val="ro-RO"/>
        </w:rPr>
        <w:t>performanţă</w:t>
      </w:r>
      <w:proofErr w:type="spellEnd"/>
      <w:r w:rsidRPr="009B65E0">
        <w:rPr>
          <w:b/>
          <w:lang w:val="ro-RO"/>
        </w:rPr>
        <w:t xml:space="preserve"> ai serviciului de salubrizare</w:t>
      </w:r>
    </w:p>
    <w:p w:rsidR="004E0F2E" w:rsidRPr="009B65E0" w:rsidRDefault="00B53C91" w:rsidP="009B65E0">
      <w:pPr>
        <w:pStyle w:val="nrarticolo"/>
        <w:spacing w:after="0" w:line="240" w:lineRule="auto"/>
      </w:pPr>
      <w:r w:rsidRPr="009B65E0">
        <w:t xml:space="preserve">Indicatorii de </w:t>
      </w:r>
      <w:proofErr w:type="spellStart"/>
      <w:r w:rsidRPr="009B65E0">
        <w:t>performanţă</w:t>
      </w:r>
      <w:proofErr w:type="spellEnd"/>
      <w:r w:rsidRPr="009B65E0">
        <w:t xml:space="preserve"> ai serviciului de salubrizare cuprind două categorii:</w:t>
      </w:r>
    </w:p>
    <w:p w:rsidR="004E0F2E" w:rsidRPr="009B65E0" w:rsidRDefault="00B53C91" w:rsidP="009B65E0">
      <w:pPr>
        <w:pStyle w:val="NormalWeb"/>
        <w:spacing w:beforeAutospacing="0" w:afterAutospacing="0"/>
        <w:jc w:val="both"/>
        <w:rPr>
          <w:lang w:val="ro-RO"/>
        </w:rPr>
      </w:pPr>
      <w:r w:rsidRPr="009B65E0">
        <w:rPr>
          <w:lang w:val="ro-RO"/>
        </w:rPr>
        <w:tab/>
        <w:t xml:space="preserve">a) indicatorii tehnici </w:t>
      </w:r>
      <w:proofErr w:type="spellStart"/>
      <w:r w:rsidRPr="009B65E0">
        <w:rPr>
          <w:lang w:val="ro-RO"/>
        </w:rPr>
        <w:t>corelaţi</w:t>
      </w:r>
      <w:proofErr w:type="spellEnd"/>
      <w:r w:rsidRPr="009B65E0">
        <w:rPr>
          <w:lang w:val="ro-RO"/>
        </w:rPr>
        <w:t xml:space="preserve"> cu </w:t>
      </w:r>
      <w:proofErr w:type="spellStart"/>
      <w:r w:rsidRPr="009B65E0">
        <w:rPr>
          <w:lang w:val="ro-RO"/>
        </w:rPr>
        <w:t>ţintele</w:t>
      </w:r>
      <w:proofErr w:type="spellEnd"/>
      <w:r w:rsidRPr="009B65E0">
        <w:rPr>
          <w:lang w:val="ro-RO"/>
        </w:rPr>
        <w:t xml:space="preserve">/obiectivele asumate la nivel </w:t>
      </w:r>
      <w:proofErr w:type="spellStart"/>
      <w:r w:rsidRPr="009B65E0">
        <w:rPr>
          <w:lang w:val="ro-RO"/>
        </w:rPr>
        <w:t>naţional</w:t>
      </w:r>
      <w:proofErr w:type="spellEnd"/>
      <w:r w:rsidRPr="009B65E0">
        <w:rPr>
          <w:lang w:val="ro-RO"/>
        </w:rPr>
        <w:t xml:space="preserve">; </w:t>
      </w:r>
      <w:proofErr w:type="spellStart"/>
      <w:r w:rsidRPr="009B65E0">
        <w:rPr>
          <w:lang w:val="ro-RO"/>
        </w:rPr>
        <w:t>aceştia</w:t>
      </w:r>
      <w:proofErr w:type="spellEnd"/>
      <w:r w:rsidRPr="009B65E0">
        <w:rPr>
          <w:lang w:val="ro-RO"/>
        </w:rPr>
        <w:t xml:space="preserve"> vor fi </w:t>
      </w:r>
      <w:proofErr w:type="spellStart"/>
      <w:r w:rsidRPr="009B65E0">
        <w:rPr>
          <w:lang w:val="ro-RO"/>
        </w:rPr>
        <w:t>cuprinşi</w:t>
      </w:r>
      <w:proofErr w:type="spellEnd"/>
      <w:r w:rsidRPr="009B65E0">
        <w:rPr>
          <w:lang w:val="ro-RO"/>
        </w:rPr>
        <w:t xml:space="preserve"> obligatoriu în contractul de delegare.</w:t>
      </w:r>
    </w:p>
    <w:p w:rsidR="004E0F2E" w:rsidRPr="009B65E0" w:rsidRDefault="00B53C91" w:rsidP="009B65E0">
      <w:pPr>
        <w:pStyle w:val="NormalWeb"/>
        <w:spacing w:beforeAutospacing="0" w:afterAutospacing="0"/>
        <w:jc w:val="both"/>
        <w:rPr>
          <w:lang w:val="ro-RO"/>
        </w:rPr>
      </w:pPr>
      <w:r w:rsidRPr="009B65E0">
        <w:rPr>
          <w:lang w:val="ro-RO"/>
        </w:rPr>
        <w:tab/>
        <w:t xml:space="preserve">b) indicatorii de </w:t>
      </w:r>
      <w:proofErr w:type="spellStart"/>
      <w:r w:rsidRPr="009B65E0">
        <w:rPr>
          <w:lang w:val="ro-RO"/>
        </w:rPr>
        <w:t>performanţă</w:t>
      </w:r>
      <w:proofErr w:type="spellEnd"/>
      <w:r w:rsidRPr="009B65E0">
        <w:rPr>
          <w:lang w:val="ro-RO"/>
        </w:rPr>
        <w:t xml:space="preserve"> privind calitatea serviciului de salubrizare; </w:t>
      </w:r>
      <w:proofErr w:type="spellStart"/>
      <w:r w:rsidRPr="009B65E0">
        <w:rPr>
          <w:lang w:val="ro-RO"/>
        </w:rPr>
        <w:t>aceştia</w:t>
      </w:r>
      <w:proofErr w:type="spellEnd"/>
      <w:r w:rsidRPr="009B65E0">
        <w:rPr>
          <w:lang w:val="ro-RO"/>
        </w:rPr>
        <w:t xml:space="preserve"> vor fi </w:t>
      </w:r>
      <w:proofErr w:type="spellStart"/>
      <w:r w:rsidRPr="009B65E0">
        <w:rPr>
          <w:lang w:val="ro-RO"/>
        </w:rPr>
        <w:t>cuprinşi</w:t>
      </w:r>
      <w:proofErr w:type="spellEnd"/>
      <w:r w:rsidRPr="009B65E0">
        <w:rPr>
          <w:lang w:val="ro-RO"/>
        </w:rPr>
        <w:t xml:space="preserve"> </w:t>
      </w:r>
      <w:proofErr w:type="spellStart"/>
      <w:r w:rsidRPr="009B65E0">
        <w:rPr>
          <w:lang w:val="ro-RO"/>
        </w:rPr>
        <w:t>într</w:t>
      </w:r>
      <w:proofErr w:type="spellEnd"/>
      <w:r w:rsidRPr="009B65E0">
        <w:rPr>
          <w:lang w:val="ro-RO"/>
        </w:rPr>
        <w:t>- o anexă la regulamentul serviciului.</w:t>
      </w:r>
    </w:p>
    <w:p w:rsidR="004E0F2E" w:rsidRPr="009B65E0" w:rsidRDefault="00B53C91" w:rsidP="009B65E0">
      <w:pPr>
        <w:pStyle w:val="nrarticolo"/>
        <w:spacing w:after="0" w:line="240" w:lineRule="auto"/>
      </w:pPr>
      <w:r w:rsidRPr="009B65E0">
        <w:rPr>
          <w:b/>
        </w:rPr>
        <w:t>(1)</w:t>
      </w:r>
      <w:r w:rsidRPr="009B65E0">
        <w:t xml:space="preserve"> Indicatorii tehnici </w:t>
      </w:r>
      <w:proofErr w:type="spellStart"/>
      <w:r w:rsidRPr="009B65E0">
        <w:t>corelaţi</w:t>
      </w:r>
      <w:proofErr w:type="spellEnd"/>
      <w:r w:rsidRPr="009B65E0">
        <w:t xml:space="preserve"> cu </w:t>
      </w:r>
      <w:proofErr w:type="spellStart"/>
      <w:r w:rsidRPr="009B65E0">
        <w:t>ţintele</w:t>
      </w:r>
      <w:proofErr w:type="spellEnd"/>
      <w:r w:rsidRPr="009B65E0">
        <w:t xml:space="preserve">/obiectivele asumate la nivel </w:t>
      </w:r>
      <w:proofErr w:type="spellStart"/>
      <w:r w:rsidRPr="009B65E0">
        <w:t>naţional</w:t>
      </w:r>
      <w:proofErr w:type="spellEnd"/>
      <w:r w:rsidRPr="009B65E0">
        <w:t xml:space="preserve"> cuprind cel </w:t>
      </w:r>
      <w:proofErr w:type="spellStart"/>
      <w:r w:rsidRPr="009B65E0">
        <w:t>puţin</w:t>
      </w:r>
      <w:proofErr w:type="spellEnd"/>
      <w:r w:rsidRPr="009B65E0">
        <w:t xml:space="preserve"> indicatorii </w:t>
      </w:r>
      <w:proofErr w:type="spellStart"/>
      <w:r w:rsidRPr="009B65E0">
        <w:t>impuşi</w:t>
      </w:r>
      <w:proofErr w:type="spellEnd"/>
      <w:r w:rsidRPr="009B65E0">
        <w:t xml:space="preserve"> de lege, la care pot fi </w:t>
      </w:r>
      <w:proofErr w:type="spellStart"/>
      <w:r w:rsidRPr="009B65E0">
        <w:t>adăugaţi</w:t>
      </w:r>
      <w:proofErr w:type="spellEnd"/>
      <w:r w:rsidRPr="009B65E0">
        <w:t xml:space="preserve"> şi </w:t>
      </w:r>
      <w:proofErr w:type="spellStart"/>
      <w:r w:rsidRPr="009B65E0">
        <w:t>alţi</w:t>
      </w:r>
      <w:proofErr w:type="spellEnd"/>
      <w:r w:rsidRPr="009B65E0">
        <w:t xml:space="preserve"> indicatori care implementează </w:t>
      </w:r>
      <w:proofErr w:type="spellStart"/>
      <w:r w:rsidRPr="009B65E0">
        <w:t>obligaţii</w:t>
      </w:r>
      <w:proofErr w:type="spellEnd"/>
      <w:r w:rsidRPr="009B65E0">
        <w:t xml:space="preserve"> de atingere a unor </w:t>
      </w:r>
      <w:proofErr w:type="spellStart"/>
      <w:r w:rsidRPr="009B65E0">
        <w:t>ţinte</w:t>
      </w:r>
      <w:proofErr w:type="spellEnd"/>
      <w:r w:rsidRPr="009B65E0">
        <w:t xml:space="preserve"> clar definite de cadrul legal.</w:t>
      </w:r>
    </w:p>
    <w:p w:rsidR="004E0F2E" w:rsidRPr="009B65E0" w:rsidRDefault="00B53C91" w:rsidP="009B65E0">
      <w:pPr>
        <w:pStyle w:val="nrarticolo"/>
        <w:spacing w:after="0" w:line="240" w:lineRule="auto"/>
      </w:pPr>
      <w:r w:rsidRPr="009B65E0">
        <w:t xml:space="preserve">(1) Indicatorii de </w:t>
      </w:r>
      <w:proofErr w:type="spellStart"/>
      <w:r w:rsidRPr="009B65E0">
        <w:t>performanţă</w:t>
      </w:r>
      <w:proofErr w:type="spellEnd"/>
      <w:r w:rsidRPr="009B65E0">
        <w:t xml:space="preserve"> privind calitatea serviciului de salubrizare sunt </w:t>
      </w:r>
      <w:proofErr w:type="spellStart"/>
      <w:r w:rsidRPr="009B65E0">
        <w:t>prevăzuţi</w:t>
      </w:r>
      <w:proofErr w:type="spellEnd"/>
      <w:r w:rsidRPr="009B65E0">
        <w:t xml:space="preserve"> în anexă la regulamentul serviciului</w:t>
      </w:r>
    </w:p>
    <w:p w:rsidR="004E0F2E" w:rsidRPr="009B65E0" w:rsidRDefault="00B53C91" w:rsidP="009B65E0">
      <w:pPr>
        <w:pStyle w:val="NormalWeb"/>
        <w:spacing w:beforeAutospacing="0" w:afterAutospacing="0"/>
        <w:jc w:val="both"/>
        <w:rPr>
          <w:lang w:val="ro-RO"/>
        </w:rPr>
      </w:pPr>
      <w:r w:rsidRPr="009B65E0">
        <w:rPr>
          <w:lang w:val="ro-RO"/>
        </w:rPr>
        <w:tab/>
      </w:r>
      <w:r w:rsidRPr="009B65E0">
        <w:rPr>
          <w:b/>
          <w:lang w:val="ro-RO"/>
        </w:rPr>
        <w:t>(2)</w:t>
      </w:r>
      <w:r w:rsidRPr="009B65E0">
        <w:rPr>
          <w:lang w:val="ro-RO"/>
        </w:rPr>
        <w:t xml:space="preserve"> Asociația de Dezvoltare Intercomunitară de utilități publice pentru serviciile de salubrizare a localităților „ECO SEPSI” aplică operatorului </w:t>
      </w:r>
      <w:proofErr w:type="spellStart"/>
      <w:r w:rsidRPr="009B65E0">
        <w:rPr>
          <w:lang w:val="ro-RO"/>
        </w:rPr>
        <w:t>penalităţile</w:t>
      </w:r>
      <w:proofErr w:type="spellEnd"/>
      <w:r w:rsidRPr="009B65E0">
        <w:rPr>
          <w:lang w:val="ro-RO"/>
        </w:rPr>
        <w:t xml:space="preserve"> contractuale în cazul în care nu </w:t>
      </w:r>
      <w:proofErr w:type="spellStart"/>
      <w:r w:rsidRPr="009B65E0">
        <w:rPr>
          <w:lang w:val="ro-RO"/>
        </w:rPr>
        <w:t>îndeplineşte</w:t>
      </w:r>
      <w:proofErr w:type="spellEnd"/>
      <w:r w:rsidRPr="009B65E0">
        <w:rPr>
          <w:lang w:val="ro-RO"/>
        </w:rPr>
        <w:t xml:space="preserve"> indicatorii de </w:t>
      </w:r>
      <w:proofErr w:type="spellStart"/>
      <w:r w:rsidRPr="009B65E0">
        <w:rPr>
          <w:lang w:val="ro-RO"/>
        </w:rPr>
        <w:t>performanţă</w:t>
      </w:r>
      <w:proofErr w:type="spellEnd"/>
      <w:r w:rsidRPr="009B65E0">
        <w:rPr>
          <w:lang w:val="ro-RO"/>
        </w:rPr>
        <w:t xml:space="preserve"> care privesc calitatea serviciului.</w:t>
      </w:r>
    </w:p>
    <w:p w:rsidR="004E0F2E" w:rsidRPr="009B65E0" w:rsidRDefault="00B53C91" w:rsidP="009B65E0">
      <w:pPr>
        <w:pStyle w:val="nrarticolo"/>
        <w:spacing w:after="0" w:line="240" w:lineRule="auto"/>
      </w:pPr>
      <w:r w:rsidRPr="009B65E0">
        <w:t xml:space="preserve">Indicatorii de </w:t>
      </w:r>
      <w:proofErr w:type="spellStart"/>
      <w:r w:rsidRPr="009B65E0">
        <w:t>performanţă</w:t>
      </w:r>
      <w:proofErr w:type="spellEnd"/>
      <w:r w:rsidRPr="009B65E0">
        <w:t xml:space="preserve"> ai serviciului de salubrizare stabilesc </w:t>
      </w:r>
      <w:proofErr w:type="spellStart"/>
      <w:r w:rsidRPr="009B65E0">
        <w:t>condiţiile</w:t>
      </w:r>
      <w:proofErr w:type="spellEnd"/>
      <w:r w:rsidRPr="009B65E0">
        <w:t xml:space="preserve"> ce trebuie respectate de către operatori, cu privire la:</w:t>
      </w:r>
    </w:p>
    <w:p w:rsidR="004E0F2E" w:rsidRPr="009B65E0" w:rsidRDefault="00B53C91" w:rsidP="009B65E0">
      <w:pPr>
        <w:pStyle w:val="NormalWeb"/>
        <w:spacing w:beforeAutospacing="0" w:afterAutospacing="0"/>
        <w:jc w:val="both"/>
        <w:rPr>
          <w:lang w:val="ro-RO"/>
        </w:rPr>
      </w:pPr>
      <w:r w:rsidRPr="009B65E0">
        <w:rPr>
          <w:lang w:val="ro-RO"/>
        </w:rPr>
        <w:tab/>
        <w:t>a) continuitatea serviciului din punct de vedere cantitativ şi calitativ;</w:t>
      </w:r>
    </w:p>
    <w:p w:rsidR="004E0F2E" w:rsidRPr="009B65E0" w:rsidRDefault="00B53C91" w:rsidP="009B65E0">
      <w:pPr>
        <w:pStyle w:val="NormalWeb"/>
        <w:spacing w:beforeAutospacing="0" w:afterAutospacing="0"/>
        <w:jc w:val="both"/>
        <w:rPr>
          <w:lang w:val="ro-RO"/>
        </w:rPr>
      </w:pPr>
      <w:r w:rsidRPr="009B65E0">
        <w:rPr>
          <w:lang w:val="ro-RO"/>
        </w:rPr>
        <w:tab/>
        <w:t xml:space="preserve">b) atingerea obiectivelor şi </w:t>
      </w:r>
      <w:proofErr w:type="spellStart"/>
      <w:r w:rsidRPr="009B65E0">
        <w:rPr>
          <w:lang w:val="ro-RO"/>
        </w:rPr>
        <w:t>ţintelor</w:t>
      </w:r>
      <w:proofErr w:type="spellEnd"/>
      <w:r w:rsidRPr="009B65E0">
        <w:rPr>
          <w:lang w:val="ro-RO"/>
        </w:rPr>
        <w:t xml:space="preserve"> pentru care autoritatea </w:t>
      </w:r>
      <w:proofErr w:type="spellStart"/>
      <w:r w:rsidRPr="009B65E0">
        <w:rPr>
          <w:lang w:val="ro-RO"/>
        </w:rPr>
        <w:t>administraţiei</w:t>
      </w:r>
      <w:proofErr w:type="spellEnd"/>
      <w:r w:rsidRPr="009B65E0">
        <w:rPr>
          <w:lang w:val="ro-RO"/>
        </w:rPr>
        <w:t xml:space="preserve"> publice locale/ Asociația de Dezvoltare Intercomunitară de utilități publice pentru serviciile de salubrizare a localităților „ECO SEPSI” sunt responsabile;</w:t>
      </w:r>
    </w:p>
    <w:p w:rsidR="004E0F2E" w:rsidRPr="009B65E0" w:rsidRDefault="00B53C91" w:rsidP="009B65E0">
      <w:pPr>
        <w:pStyle w:val="NormalWeb"/>
        <w:spacing w:beforeAutospacing="0" w:afterAutospacing="0"/>
        <w:jc w:val="both"/>
        <w:rPr>
          <w:lang w:val="ro-RO"/>
        </w:rPr>
      </w:pPr>
      <w:r w:rsidRPr="009B65E0">
        <w:rPr>
          <w:lang w:val="ro-RO"/>
        </w:rPr>
        <w:tab/>
        <w:t xml:space="preserve">c) prestarea serviciului pentru </w:t>
      </w:r>
      <w:proofErr w:type="spellStart"/>
      <w:r w:rsidRPr="009B65E0">
        <w:rPr>
          <w:lang w:val="ro-RO"/>
        </w:rPr>
        <w:t>toţi</w:t>
      </w:r>
      <w:proofErr w:type="spellEnd"/>
      <w:r w:rsidRPr="009B65E0">
        <w:rPr>
          <w:lang w:val="ro-RO"/>
        </w:rPr>
        <w:t xml:space="preserve"> utilizatorii din aria sa de responsabilitate;</w:t>
      </w:r>
    </w:p>
    <w:p w:rsidR="004E0F2E" w:rsidRPr="009B65E0" w:rsidRDefault="00B53C91" w:rsidP="009B65E0">
      <w:pPr>
        <w:pStyle w:val="NormalWeb"/>
        <w:spacing w:beforeAutospacing="0" w:afterAutospacing="0"/>
        <w:jc w:val="both"/>
        <w:rPr>
          <w:lang w:val="ro-RO"/>
        </w:rPr>
      </w:pPr>
      <w:r w:rsidRPr="009B65E0">
        <w:rPr>
          <w:lang w:val="ro-RO"/>
        </w:rPr>
        <w:tab/>
        <w:t xml:space="preserve">d) adaptarea permanentă la </w:t>
      </w:r>
      <w:proofErr w:type="spellStart"/>
      <w:r w:rsidRPr="009B65E0">
        <w:rPr>
          <w:lang w:val="ro-RO"/>
        </w:rPr>
        <w:t>cerinţele</w:t>
      </w:r>
      <w:proofErr w:type="spellEnd"/>
      <w:r w:rsidRPr="009B65E0">
        <w:rPr>
          <w:lang w:val="ro-RO"/>
        </w:rPr>
        <w:t xml:space="preserve"> utilizatorilor;</w:t>
      </w:r>
    </w:p>
    <w:p w:rsidR="004E0F2E" w:rsidRPr="009B65E0" w:rsidRDefault="00B53C91" w:rsidP="009B65E0">
      <w:pPr>
        <w:pStyle w:val="NormalWeb"/>
        <w:spacing w:beforeAutospacing="0" w:afterAutospacing="0"/>
        <w:jc w:val="both"/>
        <w:rPr>
          <w:lang w:val="ro-RO"/>
        </w:rPr>
      </w:pPr>
      <w:r w:rsidRPr="009B65E0">
        <w:rPr>
          <w:lang w:val="ro-RO"/>
        </w:rPr>
        <w:tab/>
        <w:t>e) excluderea oricărei discriminări privind accesul la serviciile de salubrizare;</w:t>
      </w:r>
    </w:p>
    <w:p w:rsidR="004E0F2E" w:rsidRPr="009B65E0" w:rsidRDefault="00B53C91" w:rsidP="009B65E0">
      <w:pPr>
        <w:pStyle w:val="NormalWeb"/>
        <w:spacing w:beforeAutospacing="0" w:afterAutospacing="0"/>
        <w:jc w:val="both"/>
        <w:rPr>
          <w:lang w:val="ro-RO"/>
        </w:rPr>
      </w:pPr>
      <w:r w:rsidRPr="009B65E0">
        <w:rPr>
          <w:lang w:val="ro-RO"/>
        </w:rPr>
        <w:tab/>
        <w:t xml:space="preserve">f) respectarea reglementărilor specifice din domeniul </w:t>
      </w:r>
      <w:proofErr w:type="spellStart"/>
      <w:r w:rsidRPr="009B65E0">
        <w:rPr>
          <w:lang w:val="ro-RO"/>
        </w:rPr>
        <w:t>protecţiei</w:t>
      </w:r>
      <w:proofErr w:type="spellEnd"/>
      <w:r w:rsidRPr="009B65E0">
        <w:rPr>
          <w:lang w:val="ro-RO"/>
        </w:rPr>
        <w:t xml:space="preserve"> mediului şi al </w:t>
      </w:r>
      <w:proofErr w:type="spellStart"/>
      <w:r w:rsidRPr="009B65E0">
        <w:rPr>
          <w:lang w:val="ro-RO"/>
        </w:rPr>
        <w:t>sănătăţii</w:t>
      </w:r>
      <w:proofErr w:type="spellEnd"/>
      <w:r w:rsidRPr="009B65E0">
        <w:rPr>
          <w:lang w:val="ro-RO"/>
        </w:rPr>
        <w:t xml:space="preserve"> </w:t>
      </w:r>
      <w:proofErr w:type="spellStart"/>
      <w:r w:rsidRPr="009B65E0">
        <w:rPr>
          <w:lang w:val="ro-RO"/>
        </w:rPr>
        <w:t>populaţiei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g) implementarea unor sisteme de management al </w:t>
      </w:r>
      <w:proofErr w:type="spellStart"/>
      <w:r w:rsidRPr="009B65E0">
        <w:rPr>
          <w:lang w:val="ro-RO"/>
        </w:rPr>
        <w:t>calităţii</w:t>
      </w:r>
      <w:proofErr w:type="spellEnd"/>
      <w:r w:rsidRPr="009B65E0">
        <w:rPr>
          <w:lang w:val="ro-RO"/>
        </w:rPr>
        <w:t xml:space="preserve">, al mediului şi al </w:t>
      </w:r>
      <w:proofErr w:type="spellStart"/>
      <w:r w:rsidRPr="009B65E0">
        <w:rPr>
          <w:lang w:val="ro-RO"/>
        </w:rPr>
        <w:t>sănătăţii</w:t>
      </w:r>
      <w:proofErr w:type="spellEnd"/>
      <w:r w:rsidRPr="009B65E0">
        <w:rPr>
          <w:lang w:val="ro-RO"/>
        </w:rPr>
        <w:t xml:space="preserve"> şi </w:t>
      </w:r>
      <w:proofErr w:type="spellStart"/>
      <w:r w:rsidRPr="009B65E0">
        <w:rPr>
          <w:lang w:val="ro-RO"/>
        </w:rPr>
        <w:t>securităţii</w:t>
      </w:r>
      <w:proofErr w:type="spellEnd"/>
      <w:r w:rsidRPr="009B65E0">
        <w:rPr>
          <w:lang w:val="ro-RO"/>
        </w:rPr>
        <w:t xml:space="preserve"> muncii.</w:t>
      </w:r>
    </w:p>
    <w:p w:rsidR="004E0F2E" w:rsidRPr="009B65E0" w:rsidRDefault="00B53C91" w:rsidP="009B65E0">
      <w:pPr>
        <w:pStyle w:val="nrarticolo"/>
        <w:spacing w:after="0" w:line="240" w:lineRule="auto"/>
      </w:pPr>
      <w:r w:rsidRPr="009B65E0">
        <w:lastRenderedPageBreak/>
        <w:t xml:space="preserve">Indicatorii de </w:t>
      </w:r>
      <w:r w:rsidR="00D144FB" w:rsidRPr="009B65E0">
        <w:t>performanță</w:t>
      </w:r>
      <w:r w:rsidRPr="009B65E0">
        <w:t xml:space="preserve"> trebuie să asigure evaluarea continuă a operatorului cu privire la următoarele </w:t>
      </w:r>
      <w:proofErr w:type="spellStart"/>
      <w:r w:rsidRPr="009B65E0">
        <w:t>activităţi</w:t>
      </w:r>
      <w:proofErr w:type="spellEnd"/>
      <w:r w:rsidRPr="009B65E0">
        <w:t>:</w:t>
      </w:r>
    </w:p>
    <w:p w:rsidR="004E0F2E" w:rsidRPr="009B65E0" w:rsidRDefault="00B53C91" w:rsidP="009B65E0">
      <w:pPr>
        <w:pStyle w:val="NormalWeb"/>
        <w:spacing w:beforeAutospacing="0" w:afterAutospacing="0"/>
        <w:jc w:val="both"/>
        <w:rPr>
          <w:lang w:val="ro-RO"/>
        </w:rPr>
      </w:pPr>
      <w:r w:rsidRPr="009B65E0">
        <w:rPr>
          <w:lang w:val="ro-RO"/>
        </w:rPr>
        <w:tab/>
        <w:t>a) contractarea serviciului de salubrizare;</w:t>
      </w:r>
    </w:p>
    <w:p w:rsidR="004E0F2E" w:rsidRPr="009B65E0" w:rsidRDefault="00B53C91" w:rsidP="009B65E0">
      <w:pPr>
        <w:pStyle w:val="NormalWeb"/>
        <w:spacing w:beforeAutospacing="0" w:afterAutospacing="0"/>
        <w:jc w:val="both"/>
        <w:rPr>
          <w:lang w:val="ro-RO"/>
        </w:rPr>
      </w:pPr>
      <w:r w:rsidRPr="009B65E0">
        <w:rPr>
          <w:lang w:val="ro-RO"/>
        </w:rPr>
        <w:tab/>
        <w:t>b) măsurarea, facturarea şi încasarea contravalorii serviciilor efectuate;</w:t>
      </w:r>
    </w:p>
    <w:p w:rsidR="004E0F2E" w:rsidRPr="009B65E0" w:rsidRDefault="00B53C91" w:rsidP="009B65E0">
      <w:pPr>
        <w:pStyle w:val="NormalWeb"/>
        <w:spacing w:beforeAutospacing="0" w:afterAutospacing="0"/>
        <w:jc w:val="both"/>
        <w:rPr>
          <w:lang w:val="ro-RO"/>
        </w:rPr>
      </w:pPr>
      <w:r w:rsidRPr="009B65E0">
        <w:rPr>
          <w:lang w:val="ro-RO"/>
        </w:rPr>
        <w:tab/>
        <w:t>c) îndeplinirea prevederilor din contract cu privire la calitatea serviciilor efectuate;</w:t>
      </w:r>
    </w:p>
    <w:p w:rsidR="004E0F2E" w:rsidRPr="009B65E0" w:rsidRDefault="00B53C91" w:rsidP="009B65E0">
      <w:pPr>
        <w:pStyle w:val="NormalWeb"/>
        <w:spacing w:beforeAutospacing="0" w:afterAutospacing="0"/>
        <w:jc w:val="both"/>
        <w:rPr>
          <w:lang w:val="ro-RO"/>
        </w:rPr>
      </w:pPr>
      <w:r w:rsidRPr="009B65E0">
        <w:rPr>
          <w:lang w:val="ro-RO"/>
        </w:rPr>
        <w:tab/>
        <w:t xml:space="preserve">d) </w:t>
      </w:r>
      <w:proofErr w:type="spellStart"/>
      <w:r w:rsidRPr="009B65E0">
        <w:rPr>
          <w:lang w:val="ro-RO"/>
        </w:rPr>
        <w:t>menţinerea</w:t>
      </w:r>
      <w:proofErr w:type="spellEnd"/>
      <w:r w:rsidRPr="009B65E0">
        <w:rPr>
          <w:lang w:val="ro-RO"/>
        </w:rPr>
        <w:t xml:space="preserve"> unor </w:t>
      </w:r>
      <w:proofErr w:type="spellStart"/>
      <w:r w:rsidRPr="009B65E0">
        <w:rPr>
          <w:lang w:val="ro-RO"/>
        </w:rPr>
        <w:t>relaţii</w:t>
      </w:r>
      <w:proofErr w:type="spellEnd"/>
      <w:r w:rsidRPr="009B65E0">
        <w:rPr>
          <w:lang w:val="ro-RO"/>
        </w:rPr>
        <w:t xml:space="preserve"> echitabile între operator şi utilizator prin rezolvarea rapidă şi obiectivă a problemelor, cu respectarea drepturilor şi </w:t>
      </w:r>
      <w:proofErr w:type="spellStart"/>
      <w:r w:rsidRPr="009B65E0">
        <w:rPr>
          <w:lang w:val="ro-RO"/>
        </w:rPr>
        <w:t>obligaţiilor</w:t>
      </w:r>
      <w:proofErr w:type="spellEnd"/>
      <w:r w:rsidRPr="009B65E0">
        <w:rPr>
          <w:lang w:val="ro-RO"/>
        </w:rPr>
        <w:t xml:space="preserve"> care revin fiecărei </w:t>
      </w:r>
      <w:proofErr w:type="spellStart"/>
      <w:r w:rsidRPr="009B65E0">
        <w:rPr>
          <w:lang w:val="ro-RO"/>
        </w:rPr>
        <w:t>părţi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e) </w:t>
      </w:r>
      <w:proofErr w:type="spellStart"/>
      <w:r w:rsidRPr="009B65E0">
        <w:rPr>
          <w:lang w:val="ro-RO"/>
        </w:rPr>
        <w:t>soluţionarea</w:t>
      </w:r>
      <w:proofErr w:type="spellEnd"/>
      <w:r w:rsidRPr="009B65E0">
        <w:rPr>
          <w:lang w:val="ro-RO"/>
        </w:rPr>
        <w:t xml:space="preserve"> în timp util a </w:t>
      </w:r>
      <w:proofErr w:type="spellStart"/>
      <w:r w:rsidRPr="009B65E0">
        <w:rPr>
          <w:lang w:val="ro-RO"/>
        </w:rPr>
        <w:t>reclamaţiilor</w:t>
      </w:r>
      <w:proofErr w:type="spellEnd"/>
      <w:r w:rsidRPr="009B65E0">
        <w:rPr>
          <w:lang w:val="ro-RO"/>
        </w:rPr>
        <w:t xml:space="preserve"> utilizatorilor referitoare la serviciile de salubrizare;</w:t>
      </w:r>
    </w:p>
    <w:p w:rsidR="004E0F2E" w:rsidRPr="009B65E0" w:rsidRDefault="00B53C91" w:rsidP="009B65E0">
      <w:pPr>
        <w:pStyle w:val="NormalWeb"/>
        <w:spacing w:beforeAutospacing="0" w:afterAutospacing="0"/>
        <w:jc w:val="both"/>
        <w:rPr>
          <w:lang w:val="ro-RO"/>
        </w:rPr>
      </w:pPr>
      <w:r w:rsidRPr="009B65E0">
        <w:rPr>
          <w:lang w:val="ro-RO"/>
        </w:rPr>
        <w:tab/>
        <w:t xml:space="preserve">f) prestarea serviciului de salubrizare pentru </w:t>
      </w:r>
      <w:proofErr w:type="spellStart"/>
      <w:r w:rsidRPr="009B65E0">
        <w:rPr>
          <w:lang w:val="ro-RO"/>
        </w:rPr>
        <w:t>toţi</w:t>
      </w:r>
      <w:proofErr w:type="spellEnd"/>
      <w:r w:rsidRPr="009B65E0">
        <w:rPr>
          <w:lang w:val="ro-RO"/>
        </w:rPr>
        <w:t xml:space="preserve"> utilizatorii din raza </w:t>
      </w:r>
      <w:proofErr w:type="spellStart"/>
      <w:r w:rsidRPr="009B65E0">
        <w:rPr>
          <w:lang w:val="ro-RO"/>
        </w:rPr>
        <w:t>unităţii</w:t>
      </w:r>
      <w:proofErr w:type="spellEnd"/>
      <w:r w:rsidRPr="009B65E0">
        <w:rPr>
          <w:lang w:val="ro-RO"/>
        </w:rPr>
        <w:t xml:space="preserve"> administrativ-teritoriale pentru care are contract de delegare a gestiunii;</w:t>
      </w:r>
    </w:p>
    <w:p w:rsidR="004E0F2E" w:rsidRPr="009B65E0" w:rsidRDefault="00B53C91" w:rsidP="009B65E0">
      <w:pPr>
        <w:pStyle w:val="nrarticolo"/>
        <w:spacing w:after="0" w:line="240" w:lineRule="auto"/>
      </w:pPr>
      <w:r w:rsidRPr="009B65E0">
        <w:t xml:space="preserve">În vederea urmăririi respectării indicatorilor de </w:t>
      </w:r>
      <w:proofErr w:type="spellStart"/>
      <w:r w:rsidRPr="009B65E0">
        <w:t>performanţă</w:t>
      </w:r>
      <w:proofErr w:type="spellEnd"/>
      <w:r w:rsidRPr="009B65E0">
        <w:t>, operatorul de salubrizare trebuie să asigure:</w:t>
      </w:r>
    </w:p>
    <w:p w:rsidR="004E0F2E" w:rsidRPr="009B65E0" w:rsidRDefault="00B53C91" w:rsidP="009B65E0">
      <w:pPr>
        <w:pStyle w:val="NormalWeb"/>
        <w:spacing w:beforeAutospacing="0" w:afterAutospacing="0"/>
        <w:jc w:val="both"/>
        <w:rPr>
          <w:lang w:val="ro-RO"/>
        </w:rPr>
      </w:pPr>
      <w:r w:rsidRPr="009B65E0">
        <w:rPr>
          <w:lang w:val="ro-RO"/>
        </w:rPr>
        <w:tab/>
        <w:t>a) gestiunea serviciului de salubrizare conform prevederilor contractuale;</w:t>
      </w:r>
    </w:p>
    <w:p w:rsidR="004E0F2E" w:rsidRPr="009B65E0" w:rsidRDefault="00B53C91" w:rsidP="009B65E0">
      <w:pPr>
        <w:pStyle w:val="NormalWeb"/>
        <w:spacing w:beforeAutospacing="0" w:afterAutospacing="0"/>
        <w:jc w:val="both"/>
        <w:rPr>
          <w:lang w:val="ro-RO"/>
        </w:rPr>
      </w:pPr>
      <w:r w:rsidRPr="009B65E0">
        <w:rPr>
          <w:lang w:val="ro-RO"/>
        </w:rPr>
        <w:tab/>
        <w:t xml:space="preserve">b) gradul asigurării colectării separate a </w:t>
      </w:r>
      <w:proofErr w:type="spellStart"/>
      <w:r w:rsidRPr="009B65E0">
        <w:rPr>
          <w:lang w:val="ro-RO"/>
        </w:rPr>
        <w:t>deşeurilor</w:t>
      </w:r>
      <w:proofErr w:type="spellEnd"/>
      <w:r w:rsidRPr="009B65E0">
        <w:rPr>
          <w:lang w:val="ro-RO"/>
        </w:rPr>
        <w:t xml:space="preserve"> menajere şi similare;</w:t>
      </w:r>
    </w:p>
    <w:p w:rsidR="004E0F2E" w:rsidRPr="009B65E0" w:rsidRDefault="00B53C91" w:rsidP="009B65E0">
      <w:pPr>
        <w:pStyle w:val="NormalWeb"/>
        <w:spacing w:beforeAutospacing="0" w:afterAutospacing="0"/>
        <w:jc w:val="both"/>
        <w:rPr>
          <w:lang w:val="ro-RO"/>
        </w:rPr>
      </w:pPr>
      <w:r w:rsidRPr="009B65E0">
        <w:rPr>
          <w:lang w:val="ro-RO"/>
        </w:rPr>
        <w:tab/>
        <w:t xml:space="preserve">c) gradul asigurării cu recipiente de colectare a producătorilor de </w:t>
      </w:r>
      <w:proofErr w:type="spellStart"/>
      <w:r w:rsidRPr="009B65E0">
        <w:rPr>
          <w:lang w:val="ro-RO"/>
        </w:rPr>
        <w:t>deşeuri</w:t>
      </w:r>
      <w:proofErr w:type="spellEnd"/>
      <w:r w:rsidRPr="009B65E0">
        <w:rPr>
          <w:lang w:val="ro-RO"/>
        </w:rPr>
        <w:t>;</w:t>
      </w:r>
    </w:p>
    <w:p w:rsidR="004E0F2E" w:rsidRPr="009B65E0" w:rsidRDefault="00B53C91" w:rsidP="009B65E0">
      <w:pPr>
        <w:pStyle w:val="NormalWeb"/>
        <w:spacing w:beforeAutospacing="0" w:afterAutospacing="0"/>
        <w:jc w:val="both"/>
        <w:rPr>
          <w:lang w:val="ro-RO"/>
        </w:rPr>
      </w:pPr>
      <w:r w:rsidRPr="009B65E0">
        <w:rPr>
          <w:lang w:val="ro-RO"/>
        </w:rPr>
        <w:tab/>
        <w:t xml:space="preserve">d) </w:t>
      </w:r>
      <w:proofErr w:type="spellStart"/>
      <w:r w:rsidRPr="009B65E0">
        <w:rPr>
          <w:lang w:val="ro-RO"/>
        </w:rPr>
        <w:t>evidenţa</w:t>
      </w:r>
      <w:proofErr w:type="spellEnd"/>
      <w:r w:rsidRPr="009B65E0">
        <w:rPr>
          <w:lang w:val="ro-RO"/>
        </w:rPr>
        <w:t xml:space="preserve"> clară şi corectă a utilizatorilor;</w:t>
      </w:r>
    </w:p>
    <w:p w:rsidR="004E0F2E" w:rsidRPr="009B65E0" w:rsidRDefault="00B53C91" w:rsidP="009B65E0">
      <w:pPr>
        <w:pStyle w:val="NormalWeb"/>
        <w:spacing w:beforeAutospacing="0" w:afterAutospacing="0"/>
        <w:jc w:val="both"/>
        <w:rPr>
          <w:lang w:val="ro-RO"/>
        </w:rPr>
      </w:pPr>
      <w:r w:rsidRPr="009B65E0">
        <w:rPr>
          <w:lang w:val="ro-RO"/>
        </w:rPr>
        <w:tab/>
        <w:t xml:space="preserve">e) înregistrarea </w:t>
      </w:r>
      <w:proofErr w:type="spellStart"/>
      <w:r w:rsidRPr="009B65E0">
        <w:rPr>
          <w:lang w:val="ro-RO"/>
        </w:rPr>
        <w:t>activităţilor</w:t>
      </w:r>
      <w:proofErr w:type="spellEnd"/>
      <w:r w:rsidRPr="009B65E0">
        <w:rPr>
          <w:lang w:val="ro-RO"/>
        </w:rPr>
        <w:t xml:space="preserve"> privind măsurarea </w:t>
      </w:r>
      <w:proofErr w:type="spellStart"/>
      <w:r w:rsidRPr="009B65E0">
        <w:rPr>
          <w:lang w:val="ro-RO"/>
        </w:rPr>
        <w:t>prestaţiilor</w:t>
      </w:r>
      <w:proofErr w:type="spellEnd"/>
      <w:r w:rsidRPr="009B65E0">
        <w:rPr>
          <w:lang w:val="ro-RO"/>
        </w:rPr>
        <w:t>, facturarea şi încasarea contravalorii serviciilor efectuate;</w:t>
      </w:r>
    </w:p>
    <w:p w:rsidR="004E0F2E" w:rsidRPr="009B65E0" w:rsidRDefault="00B53C91" w:rsidP="009B65E0">
      <w:pPr>
        <w:pStyle w:val="NormalWeb"/>
        <w:spacing w:beforeAutospacing="0" w:afterAutospacing="0"/>
        <w:jc w:val="both"/>
        <w:rPr>
          <w:lang w:val="ro-RO"/>
        </w:rPr>
      </w:pPr>
      <w:r w:rsidRPr="009B65E0">
        <w:rPr>
          <w:lang w:val="ro-RO"/>
        </w:rPr>
        <w:tab/>
        <w:t xml:space="preserve">f) înregistrarea </w:t>
      </w:r>
      <w:proofErr w:type="spellStart"/>
      <w:r w:rsidRPr="009B65E0">
        <w:rPr>
          <w:lang w:val="ro-RO"/>
        </w:rPr>
        <w:t>reclamaţiilor</w:t>
      </w:r>
      <w:proofErr w:type="spellEnd"/>
      <w:r w:rsidRPr="009B65E0">
        <w:rPr>
          <w:lang w:val="ro-RO"/>
        </w:rPr>
        <w:t xml:space="preserve"> şi sesizărilor utilizatorilor şi modul de </w:t>
      </w:r>
      <w:proofErr w:type="spellStart"/>
      <w:r w:rsidRPr="009B65E0">
        <w:rPr>
          <w:lang w:val="ro-RO"/>
        </w:rPr>
        <w:t>soluţionare</w:t>
      </w:r>
      <w:proofErr w:type="spellEnd"/>
      <w:r w:rsidRPr="009B65E0">
        <w:rPr>
          <w:lang w:val="ro-RO"/>
        </w:rPr>
        <w:t xml:space="preserve"> a acestora.</w:t>
      </w:r>
      <w:r w:rsidRPr="009B65E0">
        <w:rPr>
          <w:lang w:val="ro-RO"/>
        </w:rPr>
        <w:br/>
      </w:r>
      <w:r w:rsidRPr="009B65E0">
        <w:br w:type="page"/>
      </w:r>
    </w:p>
    <w:p w:rsidR="004E0F2E" w:rsidRPr="009B65E0" w:rsidRDefault="00AF1519" w:rsidP="009B65E0">
      <w:pPr>
        <w:pStyle w:val="NormalWeb"/>
        <w:spacing w:beforeAutospacing="0" w:afterAutospacing="0"/>
        <w:ind w:left="5040" w:firstLine="720"/>
        <w:jc w:val="right"/>
        <w:rPr>
          <w:lang w:val="ro-RO"/>
        </w:rPr>
      </w:pPr>
      <w:r>
        <w:rPr>
          <w:b/>
          <w:lang w:val="ro-RO"/>
        </w:rPr>
        <w:lastRenderedPageBreak/>
        <w:t>ANEXA</w:t>
      </w:r>
      <w:r w:rsidR="00B53C91" w:rsidRPr="009B65E0">
        <w:rPr>
          <w:lang w:val="ro-RO"/>
        </w:rPr>
        <w:t xml:space="preserve"> la Regulament</w:t>
      </w:r>
    </w:p>
    <w:p w:rsidR="004E0F2E" w:rsidRPr="009B65E0" w:rsidRDefault="004E0F2E" w:rsidP="009B65E0">
      <w:pPr>
        <w:pStyle w:val="NormalWeb"/>
        <w:spacing w:beforeAutospacing="0" w:afterAutospacing="0"/>
        <w:ind w:left="5040" w:firstLine="720"/>
        <w:jc w:val="both"/>
        <w:rPr>
          <w:lang w:val="ro-RO"/>
        </w:rPr>
      </w:pPr>
    </w:p>
    <w:p w:rsidR="004E0F2E" w:rsidRPr="009B65E0" w:rsidRDefault="00B53C91" w:rsidP="00AF1519">
      <w:pPr>
        <w:jc w:val="center"/>
        <w:rPr>
          <w:rFonts w:ascii="Times New Roman" w:hAnsi="Times New Roman"/>
          <w:b/>
          <w:sz w:val="24"/>
          <w:szCs w:val="24"/>
          <w:lang w:val="ro-RO"/>
        </w:rPr>
      </w:pPr>
      <w:r w:rsidRPr="009B65E0">
        <w:rPr>
          <w:rFonts w:ascii="Times New Roman" w:hAnsi="Times New Roman"/>
          <w:b/>
          <w:sz w:val="24"/>
          <w:szCs w:val="24"/>
          <w:lang w:val="ro-RO"/>
        </w:rPr>
        <w:t>INDICATORI DE PERFORMANŢĂ</w:t>
      </w:r>
    </w:p>
    <w:p w:rsidR="004E0F2E" w:rsidRPr="009B65E0" w:rsidRDefault="004E0F2E" w:rsidP="00AF1519">
      <w:pPr>
        <w:jc w:val="center"/>
        <w:rPr>
          <w:rFonts w:ascii="Times New Roman" w:hAnsi="Times New Roman"/>
          <w:sz w:val="24"/>
          <w:szCs w:val="24"/>
          <w:lang w:val="ro-RO"/>
        </w:rPr>
      </w:pPr>
    </w:p>
    <w:tbl>
      <w:tblPr>
        <w:tblW w:w="10343" w:type="dxa"/>
        <w:jc w:val="center"/>
        <w:tblLayout w:type="fixed"/>
        <w:tblCellMar>
          <w:left w:w="5" w:type="dxa"/>
          <w:right w:w="9" w:type="dxa"/>
        </w:tblCellMar>
        <w:tblLook w:val="00A0" w:firstRow="1" w:lastRow="0" w:firstColumn="1" w:lastColumn="0" w:noHBand="0" w:noVBand="0"/>
      </w:tblPr>
      <w:tblGrid>
        <w:gridCol w:w="420"/>
        <w:gridCol w:w="727"/>
        <w:gridCol w:w="6425"/>
        <w:gridCol w:w="422"/>
        <w:gridCol w:w="425"/>
        <w:gridCol w:w="432"/>
        <w:gridCol w:w="423"/>
        <w:gridCol w:w="1069"/>
      </w:tblGrid>
      <w:tr w:rsidR="004E0F2E" w:rsidRPr="009B65E0">
        <w:trPr>
          <w:trHeight w:val="240"/>
          <w:jc w:val="center"/>
        </w:trPr>
        <w:tc>
          <w:tcPr>
            <w:tcW w:w="419" w:type="dxa"/>
            <w:vMerge w:val="restart"/>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center"/>
              <w:rPr>
                <w:rFonts w:ascii="Times New Roman" w:hAnsi="Times New Roman"/>
                <w:b/>
                <w:sz w:val="24"/>
                <w:szCs w:val="24"/>
                <w:lang w:val="ro-RO" w:eastAsia="ro-RO"/>
              </w:rPr>
            </w:pPr>
            <w:r w:rsidRPr="009B65E0">
              <w:rPr>
                <w:rFonts w:ascii="Times New Roman" w:hAnsi="Times New Roman"/>
                <w:b/>
                <w:sz w:val="24"/>
                <w:szCs w:val="24"/>
                <w:lang w:val="ro-RO" w:eastAsia="ro-RO"/>
              </w:rPr>
              <w:t>Nr. crt.</w:t>
            </w:r>
          </w:p>
        </w:tc>
        <w:tc>
          <w:tcPr>
            <w:tcW w:w="7151" w:type="dxa"/>
            <w:gridSpan w:val="2"/>
            <w:vMerge w:val="restart"/>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center"/>
              <w:rPr>
                <w:rFonts w:ascii="Times New Roman" w:hAnsi="Times New Roman"/>
                <w:b/>
                <w:sz w:val="24"/>
                <w:szCs w:val="24"/>
                <w:lang w:val="ro-RO" w:eastAsia="ro-RO"/>
              </w:rPr>
            </w:pPr>
          </w:p>
          <w:p w:rsidR="004E0F2E" w:rsidRPr="009B65E0" w:rsidRDefault="00B53C91" w:rsidP="009B65E0">
            <w:pPr>
              <w:jc w:val="center"/>
              <w:rPr>
                <w:rFonts w:ascii="Times New Roman" w:hAnsi="Times New Roman"/>
                <w:b/>
                <w:sz w:val="24"/>
                <w:szCs w:val="24"/>
                <w:lang w:val="ro-RO" w:eastAsia="ro-RO"/>
              </w:rPr>
            </w:pPr>
            <w:r w:rsidRPr="009B65E0">
              <w:rPr>
                <w:rFonts w:ascii="Times New Roman" w:hAnsi="Times New Roman"/>
                <w:b/>
                <w:sz w:val="24"/>
                <w:szCs w:val="24"/>
                <w:lang w:val="ro-RO" w:eastAsia="ro-RO"/>
              </w:rPr>
              <w:t>INDICATORI DE PERFORMANŢĂ</w:t>
            </w:r>
          </w:p>
        </w:tc>
        <w:tc>
          <w:tcPr>
            <w:tcW w:w="1702" w:type="dxa"/>
            <w:gridSpan w:val="4"/>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center"/>
              <w:rPr>
                <w:rFonts w:ascii="Times New Roman" w:hAnsi="Times New Roman"/>
                <w:b/>
                <w:sz w:val="24"/>
                <w:szCs w:val="24"/>
                <w:lang w:val="ro-RO" w:eastAsia="ro-RO"/>
              </w:rPr>
            </w:pPr>
            <w:r w:rsidRPr="009B65E0">
              <w:rPr>
                <w:rFonts w:ascii="Times New Roman" w:hAnsi="Times New Roman"/>
                <w:b/>
                <w:sz w:val="24"/>
                <w:szCs w:val="24"/>
                <w:lang w:val="ro-RO" w:eastAsia="ro-RO"/>
              </w:rPr>
              <w:t>Trimestrul</w:t>
            </w:r>
          </w:p>
        </w:tc>
        <w:tc>
          <w:tcPr>
            <w:tcW w:w="1069" w:type="dxa"/>
            <w:vMerge w:val="restart"/>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ind w:hanging="96"/>
              <w:jc w:val="center"/>
              <w:rPr>
                <w:rFonts w:ascii="Times New Roman" w:hAnsi="Times New Roman"/>
                <w:b/>
                <w:sz w:val="24"/>
                <w:szCs w:val="24"/>
                <w:lang w:val="ro-RO" w:eastAsia="ro-RO"/>
              </w:rPr>
            </w:pPr>
            <w:r w:rsidRPr="009B65E0">
              <w:rPr>
                <w:rFonts w:ascii="Times New Roman" w:hAnsi="Times New Roman"/>
                <w:b/>
                <w:sz w:val="24"/>
                <w:szCs w:val="24"/>
                <w:lang w:val="ro-RO" w:eastAsia="ro-RO"/>
              </w:rPr>
              <w:t>Total an</w:t>
            </w:r>
          </w:p>
        </w:tc>
      </w:tr>
      <w:tr w:rsidR="004E0F2E" w:rsidRPr="009B65E0">
        <w:trPr>
          <w:trHeight w:val="470"/>
          <w:jc w:val="center"/>
        </w:trPr>
        <w:tc>
          <w:tcPr>
            <w:tcW w:w="419" w:type="dxa"/>
            <w:vMerge/>
            <w:tcBorders>
              <w:left w:val="single" w:sz="4" w:space="0" w:color="000000"/>
              <w:bottom w:val="single" w:sz="4" w:space="0" w:color="000000"/>
              <w:right w:val="single" w:sz="4" w:space="0" w:color="000000"/>
            </w:tcBorders>
          </w:tcPr>
          <w:p w:rsidR="004E0F2E" w:rsidRPr="009B65E0" w:rsidRDefault="004E0F2E" w:rsidP="009B65E0">
            <w:pPr>
              <w:jc w:val="center"/>
              <w:rPr>
                <w:rFonts w:ascii="Times New Roman" w:hAnsi="Times New Roman"/>
                <w:b/>
                <w:sz w:val="24"/>
                <w:szCs w:val="24"/>
                <w:lang w:val="ro-RO" w:eastAsia="ro-RO"/>
              </w:rPr>
            </w:pPr>
          </w:p>
        </w:tc>
        <w:tc>
          <w:tcPr>
            <w:tcW w:w="7151" w:type="dxa"/>
            <w:gridSpan w:val="2"/>
            <w:vMerge/>
            <w:tcBorders>
              <w:left w:val="single" w:sz="4" w:space="0" w:color="000000"/>
              <w:bottom w:val="single" w:sz="4" w:space="0" w:color="000000"/>
              <w:right w:val="single" w:sz="4" w:space="0" w:color="000000"/>
            </w:tcBorders>
          </w:tcPr>
          <w:p w:rsidR="004E0F2E" w:rsidRPr="009B65E0" w:rsidRDefault="004E0F2E" w:rsidP="009B65E0">
            <w:pPr>
              <w:jc w:val="center"/>
              <w:rPr>
                <w:rFonts w:ascii="Times New Roman" w:hAnsi="Times New Roman"/>
                <w:b/>
                <w:sz w:val="24"/>
                <w:szCs w:val="24"/>
                <w:lang w:val="ro-RO" w:eastAsia="ro-RO"/>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center"/>
              <w:rPr>
                <w:rFonts w:ascii="Times New Roman" w:hAnsi="Times New Roman"/>
                <w:b/>
                <w:sz w:val="24"/>
                <w:szCs w:val="24"/>
                <w:lang w:val="ro-RO" w:eastAsia="ro-RO"/>
              </w:rPr>
            </w:pPr>
            <w:r w:rsidRPr="009B65E0">
              <w:rPr>
                <w:rFonts w:ascii="Times New Roman" w:hAnsi="Times New Roman"/>
                <w:b/>
                <w:sz w:val="24"/>
                <w:szCs w:val="24"/>
                <w:lang w:val="ro-RO" w:eastAsia="ro-RO"/>
              </w:rPr>
              <w:t>I</w:t>
            </w:r>
          </w:p>
        </w:tc>
        <w:tc>
          <w:tcPr>
            <w:tcW w:w="425"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center"/>
              <w:rPr>
                <w:rFonts w:ascii="Times New Roman" w:hAnsi="Times New Roman"/>
                <w:b/>
                <w:sz w:val="24"/>
                <w:szCs w:val="24"/>
                <w:lang w:val="ro-RO" w:eastAsia="ro-RO"/>
              </w:rPr>
            </w:pPr>
            <w:r w:rsidRPr="009B65E0">
              <w:rPr>
                <w:rFonts w:ascii="Times New Roman" w:hAnsi="Times New Roman"/>
                <w:b/>
                <w:sz w:val="24"/>
                <w:szCs w:val="24"/>
                <w:lang w:val="ro-RO" w:eastAsia="ro-RO"/>
              </w:rPr>
              <w:t>II</w:t>
            </w:r>
          </w:p>
        </w:tc>
        <w:tc>
          <w:tcPr>
            <w:tcW w:w="43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center"/>
              <w:rPr>
                <w:rFonts w:ascii="Times New Roman" w:hAnsi="Times New Roman"/>
                <w:b/>
                <w:sz w:val="24"/>
                <w:szCs w:val="24"/>
                <w:lang w:val="ro-RO" w:eastAsia="ro-RO"/>
              </w:rPr>
            </w:pPr>
            <w:r w:rsidRPr="009B65E0">
              <w:rPr>
                <w:rFonts w:ascii="Times New Roman" w:hAnsi="Times New Roman"/>
                <w:b/>
                <w:sz w:val="24"/>
                <w:szCs w:val="24"/>
                <w:lang w:val="ro-RO" w:eastAsia="ro-RO"/>
              </w:rPr>
              <w:t>III</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center"/>
              <w:rPr>
                <w:rFonts w:ascii="Times New Roman" w:hAnsi="Times New Roman"/>
                <w:b/>
                <w:sz w:val="24"/>
                <w:szCs w:val="24"/>
                <w:lang w:val="ro-RO" w:eastAsia="ro-RO"/>
              </w:rPr>
            </w:pPr>
            <w:r w:rsidRPr="009B65E0">
              <w:rPr>
                <w:rFonts w:ascii="Times New Roman" w:hAnsi="Times New Roman"/>
                <w:b/>
                <w:sz w:val="24"/>
                <w:szCs w:val="24"/>
                <w:lang w:val="ro-RO" w:eastAsia="ro-RO"/>
              </w:rPr>
              <w:t>IV</w:t>
            </w:r>
          </w:p>
        </w:tc>
        <w:tc>
          <w:tcPr>
            <w:tcW w:w="1069" w:type="dxa"/>
            <w:vMerge/>
            <w:tcBorders>
              <w:left w:val="single" w:sz="4" w:space="0" w:color="000000"/>
              <w:bottom w:val="single" w:sz="4" w:space="0" w:color="000000"/>
              <w:right w:val="single" w:sz="4" w:space="0" w:color="000000"/>
            </w:tcBorders>
          </w:tcPr>
          <w:p w:rsidR="004E0F2E" w:rsidRPr="009B65E0" w:rsidRDefault="004E0F2E" w:rsidP="009B65E0">
            <w:pPr>
              <w:jc w:val="center"/>
              <w:rPr>
                <w:rFonts w:ascii="Times New Roman" w:hAnsi="Times New Roman"/>
                <w:b/>
                <w:sz w:val="24"/>
                <w:szCs w:val="24"/>
                <w:lang w:val="ro-RO" w:eastAsia="ro-RO"/>
              </w:rPr>
            </w:pPr>
          </w:p>
        </w:tc>
      </w:tr>
      <w:tr w:rsidR="004E0F2E" w:rsidRPr="009B65E0">
        <w:trPr>
          <w:trHeight w:val="24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0</w:t>
            </w: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2</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3</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4</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5</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6</w:t>
            </w:r>
          </w:p>
        </w:tc>
      </w:tr>
      <w:tr w:rsidR="004E0F2E" w:rsidRPr="009B65E0">
        <w:trPr>
          <w:trHeight w:val="24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b/>
                <w:sz w:val="24"/>
                <w:szCs w:val="24"/>
                <w:lang w:val="ro-RO" w:eastAsia="ro-RO"/>
              </w:rPr>
            </w:pPr>
            <w:r w:rsidRPr="009B65E0">
              <w:rPr>
                <w:rFonts w:ascii="Times New Roman" w:hAnsi="Times New Roman"/>
                <w:b/>
                <w:sz w:val="24"/>
                <w:szCs w:val="24"/>
                <w:lang w:val="ro-RO" w:eastAsia="ro-RO"/>
              </w:rPr>
              <w:t>1.</w:t>
            </w:r>
          </w:p>
        </w:tc>
        <w:tc>
          <w:tcPr>
            <w:tcW w:w="7151" w:type="dxa"/>
            <w:gridSpan w:val="2"/>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b/>
                <w:sz w:val="24"/>
                <w:szCs w:val="24"/>
                <w:lang w:val="ro-RO" w:eastAsia="ro-RO"/>
              </w:rPr>
            </w:pPr>
            <w:r w:rsidRPr="009B65E0">
              <w:rPr>
                <w:rFonts w:ascii="Times New Roman" w:hAnsi="Times New Roman"/>
                <w:b/>
                <w:sz w:val="24"/>
                <w:szCs w:val="24"/>
                <w:lang w:val="ro-RO" w:eastAsia="ro-RO"/>
              </w:rPr>
              <w:t>INDICATORI DE PERFORMANŢĂ GENERALI</w:t>
            </w:r>
          </w:p>
        </w:tc>
        <w:tc>
          <w:tcPr>
            <w:tcW w:w="2771" w:type="dxa"/>
            <w:gridSpan w:val="5"/>
            <w:tcBorders>
              <w:top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r>
      <w:tr w:rsidR="004E0F2E" w:rsidRPr="009B65E0">
        <w:trPr>
          <w:trHeight w:val="24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1.1.</w:t>
            </w:r>
          </w:p>
        </w:tc>
        <w:tc>
          <w:tcPr>
            <w:tcW w:w="7151" w:type="dxa"/>
            <w:gridSpan w:val="2"/>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CONTRACTAREA SERVICIILOR DE DERATIZARE, DEZINSECŢIE,</w:t>
            </w:r>
          </w:p>
        </w:tc>
        <w:tc>
          <w:tcPr>
            <w:tcW w:w="2771" w:type="dxa"/>
            <w:gridSpan w:val="5"/>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 DEZINFECŢIE</w:t>
            </w:r>
          </w:p>
        </w:tc>
      </w:tr>
      <w:tr w:rsidR="004E0F2E" w:rsidRPr="009B65E0">
        <w:trPr>
          <w:trHeight w:val="701"/>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65"/>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a) </w:t>
            </w:r>
            <w:r w:rsidRPr="009B65E0">
              <w:rPr>
                <w:rFonts w:ascii="Times New Roman" w:hAnsi="Times New Roman"/>
                <w:sz w:val="24"/>
                <w:szCs w:val="24"/>
                <w:lang w:val="ro-RO" w:eastAsia="ro-RO"/>
              </w:rPr>
              <w:tab/>
              <w:t xml:space="preserve">numărul de solicitări de </w:t>
            </w:r>
            <w:proofErr w:type="spellStart"/>
            <w:r w:rsidRPr="009B65E0">
              <w:rPr>
                <w:rFonts w:ascii="Times New Roman" w:hAnsi="Times New Roman"/>
                <w:sz w:val="24"/>
                <w:szCs w:val="24"/>
                <w:lang w:val="ro-RO" w:eastAsia="ro-RO"/>
              </w:rPr>
              <w:t>îmbunătăţire</w:t>
            </w:r>
            <w:proofErr w:type="spellEnd"/>
            <w:r w:rsidRPr="009B65E0">
              <w:rPr>
                <w:rFonts w:ascii="Times New Roman" w:hAnsi="Times New Roman"/>
                <w:sz w:val="24"/>
                <w:szCs w:val="24"/>
                <w:lang w:val="ro-RO" w:eastAsia="ro-RO"/>
              </w:rPr>
              <w:t xml:space="preserve"> a parametrilor de calitate ai </w:t>
            </w:r>
            <w:proofErr w:type="spellStart"/>
            <w:r w:rsidRPr="009B65E0">
              <w:rPr>
                <w:rFonts w:ascii="Times New Roman" w:hAnsi="Times New Roman"/>
                <w:sz w:val="24"/>
                <w:szCs w:val="24"/>
                <w:lang w:val="ro-RO" w:eastAsia="ro-RO"/>
              </w:rPr>
              <w:t>activităţii</w:t>
            </w:r>
            <w:proofErr w:type="spellEnd"/>
            <w:r w:rsidRPr="009B65E0">
              <w:rPr>
                <w:rFonts w:ascii="Times New Roman" w:hAnsi="Times New Roman"/>
                <w:sz w:val="24"/>
                <w:szCs w:val="24"/>
                <w:lang w:val="ro-RO" w:eastAsia="ro-RO"/>
              </w:rPr>
              <w:t xml:space="preserve"> prestate, rezolvate, raportat la numărul total de cereri de </w:t>
            </w:r>
            <w:proofErr w:type="spellStart"/>
            <w:r w:rsidRPr="009B65E0">
              <w:rPr>
                <w:rFonts w:ascii="Times New Roman" w:hAnsi="Times New Roman"/>
                <w:sz w:val="24"/>
                <w:szCs w:val="24"/>
                <w:lang w:val="ro-RO" w:eastAsia="ro-RO"/>
              </w:rPr>
              <w:t>îmbunătăţire</w:t>
            </w:r>
            <w:proofErr w:type="spellEnd"/>
            <w:r w:rsidRPr="009B65E0">
              <w:rPr>
                <w:rFonts w:ascii="Times New Roman" w:hAnsi="Times New Roman"/>
                <w:sz w:val="24"/>
                <w:szCs w:val="24"/>
                <w:lang w:val="ro-RO" w:eastAsia="ro-RO"/>
              </w:rPr>
              <w:t xml:space="preserve"> a </w:t>
            </w:r>
            <w:proofErr w:type="spellStart"/>
            <w:r w:rsidRPr="009B65E0">
              <w:rPr>
                <w:rFonts w:ascii="Times New Roman" w:hAnsi="Times New Roman"/>
                <w:sz w:val="24"/>
                <w:szCs w:val="24"/>
                <w:lang w:val="ro-RO" w:eastAsia="ro-RO"/>
              </w:rPr>
              <w:t>activităţii</w:t>
            </w:r>
            <w:proofErr w:type="spellEnd"/>
            <w:r w:rsidRPr="009B65E0">
              <w:rPr>
                <w:rFonts w:ascii="Times New Roman" w:hAnsi="Times New Roman"/>
                <w:sz w:val="24"/>
                <w:szCs w:val="24"/>
                <w:lang w:val="ro-RO" w:eastAsia="ro-RO"/>
              </w:rPr>
              <w:t xml:space="preserve">, pe categorii de </w:t>
            </w:r>
            <w:proofErr w:type="spellStart"/>
            <w:r w:rsidRPr="009B65E0">
              <w:rPr>
                <w:rFonts w:ascii="Times New Roman" w:hAnsi="Times New Roman"/>
                <w:sz w:val="24"/>
                <w:szCs w:val="24"/>
                <w:lang w:val="ro-RO" w:eastAsia="ro-RO"/>
              </w:rPr>
              <w:t>activităţi</w:t>
            </w:r>
            <w:proofErr w:type="spellEnd"/>
          </w:p>
        </w:tc>
        <w:tc>
          <w:tcPr>
            <w:tcW w:w="42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5"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3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3"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1069"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r>
      <w:tr w:rsidR="004E0F2E" w:rsidRPr="009B65E0">
        <w:trPr>
          <w:trHeight w:val="24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1.2.</w:t>
            </w:r>
          </w:p>
        </w:tc>
        <w:tc>
          <w:tcPr>
            <w:tcW w:w="9922" w:type="dxa"/>
            <w:gridSpan w:val="7"/>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MĂSURAREA ŞI GESTIUNEA CANTITĂŢII SERVICIILOR PRESTATE</w:t>
            </w:r>
          </w:p>
        </w:tc>
      </w:tr>
      <w:tr w:rsidR="004E0F2E" w:rsidRPr="009B65E0">
        <w:trPr>
          <w:trHeight w:val="692"/>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17"/>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a) numărul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rezolvate privind </w:t>
            </w:r>
            <w:proofErr w:type="spellStart"/>
            <w:r w:rsidRPr="009B65E0">
              <w:rPr>
                <w:rFonts w:ascii="Times New Roman" w:hAnsi="Times New Roman"/>
                <w:sz w:val="24"/>
                <w:szCs w:val="24"/>
                <w:lang w:val="ro-RO" w:eastAsia="ro-RO"/>
              </w:rPr>
              <w:t>cantităţile</w:t>
            </w:r>
            <w:proofErr w:type="spellEnd"/>
            <w:r w:rsidRPr="009B65E0">
              <w:rPr>
                <w:rFonts w:ascii="Times New Roman" w:hAnsi="Times New Roman"/>
                <w:sz w:val="24"/>
                <w:szCs w:val="24"/>
                <w:lang w:val="ro-RO" w:eastAsia="ro-RO"/>
              </w:rPr>
              <w:t xml:space="preserve"> de servicii prestate, raportat la numărul total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privind </w:t>
            </w:r>
            <w:proofErr w:type="spellStart"/>
            <w:r w:rsidRPr="009B65E0">
              <w:rPr>
                <w:rFonts w:ascii="Times New Roman" w:hAnsi="Times New Roman"/>
                <w:sz w:val="24"/>
                <w:szCs w:val="24"/>
                <w:lang w:val="ro-RO" w:eastAsia="ro-RO"/>
              </w:rPr>
              <w:t>cantităţile</w:t>
            </w:r>
            <w:proofErr w:type="spellEnd"/>
            <w:r w:rsidRPr="009B65E0">
              <w:rPr>
                <w:rFonts w:ascii="Times New Roman" w:hAnsi="Times New Roman"/>
                <w:sz w:val="24"/>
                <w:szCs w:val="24"/>
                <w:lang w:val="ro-RO" w:eastAsia="ro-RO"/>
              </w:rPr>
              <w:t xml:space="preserve"> de servicii prestate pe tipuri de </w:t>
            </w:r>
            <w:proofErr w:type="spellStart"/>
            <w:r w:rsidRPr="009B65E0">
              <w:rPr>
                <w:rFonts w:ascii="Times New Roman" w:hAnsi="Times New Roman"/>
                <w:sz w:val="24"/>
                <w:szCs w:val="24"/>
                <w:lang w:val="ro-RO" w:eastAsia="ro-RO"/>
              </w:rPr>
              <w:t>activităţi</w:t>
            </w:r>
            <w:proofErr w:type="spellEnd"/>
            <w:r w:rsidRPr="009B65E0">
              <w:rPr>
                <w:rFonts w:ascii="Times New Roman" w:hAnsi="Times New Roman"/>
                <w:sz w:val="24"/>
                <w:szCs w:val="24"/>
                <w:lang w:val="ro-RO" w:eastAsia="ro-RO"/>
              </w:rPr>
              <w:t xml:space="preserve"> şi categorii de utilizatori</w:t>
            </w:r>
          </w:p>
        </w:tc>
        <w:tc>
          <w:tcPr>
            <w:tcW w:w="42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5"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3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3"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1069"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r>
      <w:tr w:rsidR="004E0F2E" w:rsidRPr="009B65E0">
        <w:trPr>
          <w:trHeight w:val="403"/>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b) ponderea din numărul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de la </w:t>
            </w:r>
            <w:proofErr w:type="spellStart"/>
            <w:r w:rsidRPr="009B65E0">
              <w:rPr>
                <w:rFonts w:ascii="Times New Roman" w:hAnsi="Times New Roman"/>
                <w:sz w:val="24"/>
                <w:szCs w:val="24"/>
                <w:lang w:val="ro-RO" w:eastAsia="ro-RO"/>
              </w:rPr>
              <w:t>lit.a</w:t>
            </w:r>
            <w:proofErr w:type="spellEnd"/>
            <w:r w:rsidRPr="009B65E0">
              <w:rPr>
                <w:rFonts w:ascii="Times New Roman" w:hAnsi="Times New Roman"/>
                <w:sz w:val="24"/>
                <w:szCs w:val="24"/>
                <w:lang w:val="ro-RO" w:eastAsia="ro-RO"/>
              </w:rPr>
              <w:t>) care s-au dovedit justificate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17"/>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c) </w:t>
            </w:r>
            <w:r w:rsidRPr="009B65E0">
              <w:rPr>
                <w:rFonts w:ascii="Times New Roman" w:hAnsi="Times New Roman"/>
                <w:sz w:val="24"/>
                <w:szCs w:val="24"/>
                <w:lang w:val="ro-RO" w:eastAsia="ro-RO"/>
              </w:rPr>
              <w:tab/>
              <w:t xml:space="preserve">procentul de solicitări de la </w:t>
            </w:r>
            <w:proofErr w:type="spellStart"/>
            <w:r w:rsidRPr="009B65E0">
              <w:rPr>
                <w:rFonts w:ascii="Times New Roman" w:hAnsi="Times New Roman"/>
                <w:sz w:val="24"/>
                <w:szCs w:val="24"/>
                <w:lang w:val="ro-RO" w:eastAsia="ro-RO"/>
              </w:rPr>
              <w:t>lit.b</w:t>
            </w:r>
            <w:proofErr w:type="spellEnd"/>
            <w:r w:rsidRPr="009B65E0">
              <w:rPr>
                <w:rFonts w:ascii="Times New Roman" w:hAnsi="Times New Roman"/>
                <w:sz w:val="24"/>
                <w:szCs w:val="24"/>
                <w:lang w:val="ro-RO" w:eastAsia="ro-RO"/>
              </w:rPr>
              <w:t xml:space="preserve">) care au fost rezolvate în mai </w:t>
            </w:r>
            <w:proofErr w:type="spellStart"/>
            <w:r w:rsidRPr="009B65E0">
              <w:rPr>
                <w:rFonts w:ascii="Times New Roman" w:hAnsi="Times New Roman"/>
                <w:sz w:val="24"/>
                <w:szCs w:val="24"/>
                <w:lang w:val="ro-RO" w:eastAsia="ro-RO"/>
              </w:rPr>
              <w:t>puţin</w:t>
            </w:r>
            <w:proofErr w:type="spellEnd"/>
            <w:r w:rsidRPr="009B65E0">
              <w:rPr>
                <w:rFonts w:ascii="Times New Roman" w:hAnsi="Times New Roman"/>
                <w:sz w:val="24"/>
                <w:szCs w:val="24"/>
                <w:lang w:val="ro-RO" w:eastAsia="ro-RO"/>
              </w:rPr>
              <w:t xml:space="preserve"> de 5 zile lucrătoare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r>
      <w:tr w:rsidR="004E0F2E" w:rsidRPr="009B65E0">
        <w:trPr>
          <w:trHeight w:val="468"/>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17"/>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d) numărul de sesizări din parte </w:t>
            </w:r>
            <w:proofErr w:type="spellStart"/>
            <w:r w:rsidRPr="009B65E0">
              <w:rPr>
                <w:rFonts w:ascii="Times New Roman" w:hAnsi="Times New Roman"/>
                <w:sz w:val="24"/>
                <w:szCs w:val="24"/>
                <w:lang w:val="ro-RO" w:eastAsia="ro-RO"/>
              </w:rPr>
              <w:t>agenţilor</w:t>
            </w:r>
            <w:proofErr w:type="spellEnd"/>
            <w:r w:rsidRPr="009B65E0">
              <w:rPr>
                <w:rFonts w:ascii="Times New Roman" w:hAnsi="Times New Roman"/>
                <w:sz w:val="24"/>
                <w:szCs w:val="24"/>
                <w:lang w:val="ro-RO" w:eastAsia="ro-RO"/>
              </w:rPr>
              <w:t xml:space="preserve"> de </w:t>
            </w:r>
            <w:proofErr w:type="spellStart"/>
            <w:r w:rsidRPr="009B65E0">
              <w:rPr>
                <w:rFonts w:ascii="Times New Roman" w:hAnsi="Times New Roman"/>
                <w:sz w:val="24"/>
                <w:szCs w:val="24"/>
                <w:lang w:val="ro-RO" w:eastAsia="ro-RO"/>
              </w:rPr>
              <w:t>protecţia</w:t>
            </w:r>
            <w:proofErr w:type="spellEnd"/>
            <w:r w:rsidRPr="009B65E0">
              <w:rPr>
                <w:rFonts w:ascii="Times New Roman" w:hAnsi="Times New Roman"/>
                <w:sz w:val="24"/>
                <w:szCs w:val="24"/>
                <w:lang w:val="ro-RO" w:eastAsia="ro-RO"/>
              </w:rPr>
              <w:t xml:space="preserve"> mediului raportat la numărul total de sesizări din partea </w:t>
            </w:r>
            <w:proofErr w:type="spellStart"/>
            <w:r w:rsidRPr="009B65E0">
              <w:rPr>
                <w:rFonts w:ascii="Times New Roman" w:hAnsi="Times New Roman"/>
                <w:sz w:val="24"/>
                <w:szCs w:val="24"/>
                <w:lang w:val="ro-RO" w:eastAsia="ro-RO"/>
              </w:rPr>
              <w:t>autorităţilor</w:t>
            </w:r>
            <w:proofErr w:type="spellEnd"/>
            <w:r w:rsidRPr="009B65E0">
              <w:rPr>
                <w:rFonts w:ascii="Times New Roman" w:hAnsi="Times New Roman"/>
                <w:sz w:val="24"/>
                <w:szCs w:val="24"/>
                <w:lang w:val="ro-RO" w:eastAsia="ro-RO"/>
              </w:rPr>
              <w:t xml:space="preserve"> centrale şi locale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e)</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numărul de sesizări din partea </w:t>
            </w:r>
            <w:proofErr w:type="spellStart"/>
            <w:r w:rsidRPr="009B65E0">
              <w:rPr>
                <w:rFonts w:ascii="Times New Roman" w:hAnsi="Times New Roman"/>
                <w:sz w:val="24"/>
                <w:szCs w:val="24"/>
                <w:lang w:val="ro-RO" w:eastAsia="ro-RO"/>
              </w:rPr>
              <w:t>agenţilor</w:t>
            </w:r>
            <w:proofErr w:type="spellEnd"/>
            <w:r w:rsidRPr="009B65E0">
              <w:rPr>
                <w:rFonts w:ascii="Times New Roman" w:hAnsi="Times New Roman"/>
                <w:sz w:val="24"/>
                <w:szCs w:val="24"/>
                <w:lang w:val="ro-RO" w:eastAsia="ro-RO"/>
              </w:rPr>
              <w:t xml:space="preserve"> de sănătate publică raportat la numărul de sesizări din partea </w:t>
            </w:r>
            <w:proofErr w:type="spellStart"/>
            <w:r w:rsidRPr="009B65E0">
              <w:rPr>
                <w:rFonts w:ascii="Times New Roman" w:hAnsi="Times New Roman"/>
                <w:sz w:val="24"/>
                <w:szCs w:val="24"/>
                <w:lang w:val="ro-RO" w:eastAsia="ro-RO"/>
              </w:rPr>
              <w:t>autorităţilor</w:t>
            </w:r>
            <w:proofErr w:type="spellEnd"/>
            <w:r w:rsidRPr="009B65E0">
              <w:rPr>
                <w:rFonts w:ascii="Times New Roman" w:hAnsi="Times New Roman"/>
                <w:sz w:val="24"/>
                <w:szCs w:val="24"/>
                <w:lang w:val="ro-RO" w:eastAsia="ro-RO"/>
              </w:rPr>
              <w:t xml:space="preserve"> centrale şi locale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w:t>
            </w:r>
          </w:p>
        </w:tc>
      </w:tr>
      <w:tr w:rsidR="004E0F2E" w:rsidRPr="009B65E0">
        <w:trPr>
          <w:trHeight w:val="701"/>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f)</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numărul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rezolvate privind calitatea </w:t>
            </w:r>
            <w:proofErr w:type="spellStart"/>
            <w:r w:rsidRPr="009B65E0">
              <w:rPr>
                <w:rFonts w:ascii="Times New Roman" w:hAnsi="Times New Roman"/>
                <w:sz w:val="24"/>
                <w:szCs w:val="24"/>
                <w:lang w:val="ro-RO" w:eastAsia="ro-RO"/>
              </w:rPr>
              <w:t>activităţii</w:t>
            </w:r>
            <w:proofErr w:type="spellEnd"/>
            <w:r w:rsidRPr="009B65E0">
              <w:rPr>
                <w:rFonts w:ascii="Times New Roman" w:hAnsi="Times New Roman"/>
                <w:sz w:val="24"/>
                <w:szCs w:val="24"/>
                <w:lang w:val="ro-RO" w:eastAsia="ro-RO"/>
              </w:rPr>
              <w:t xml:space="preserve"> prestate, raportat la numărul total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privind calitatea </w:t>
            </w:r>
            <w:proofErr w:type="spellStart"/>
            <w:r w:rsidRPr="009B65E0">
              <w:rPr>
                <w:rFonts w:ascii="Times New Roman" w:hAnsi="Times New Roman"/>
                <w:sz w:val="24"/>
                <w:szCs w:val="24"/>
                <w:lang w:val="ro-RO" w:eastAsia="ro-RO"/>
              </w:rPr>
              <w:t>activităţii</w:t>
            </w:r>
            <w:proofErr w:type="spellEnd"/>
            <w:r w:rsidRPr="009B65E0">
              <w:rPr>
                <w:rFonts w:ascii="Times New Roman" w:hAnsi="Times New Roman"/>
                <w:sz w:val="24"/>
                <w:szCs w:val="24"/>
                <w:lang w:val="ro-RO" w:eastAsia="ro-RO"/>
              </w:rPr>
              <w:t xml:space="preserve"> prestate, pe tipuri de </w:t>
            </w:r>
            <w:proofErr w:type="spellStart"/>
            <w:r w:rsidRPr="009B65E0">
              <w:rPr>
                <w:rFonts w:ascii="Times New Roman" w:hAnsi="Times New Roman"/>
                <w:sz w:val="24"/>
                <w:szCs w:val="24"/>
                <w:lang w:val="ro-RO" w:eastAsia="ro-RO"/>
              </w:rPr>
              <w:t>activităţi</w:t>
            </w:r>
            <w:proofErr w:type="spellEnd"/>
            <w:r w:rsidRPr="009B65E0">
              <w:rPr>
                <w:rFonts w:ascii="Times New Roman" w:hAnsi="Times New Roman"/>
                <w:sz w:val="24"/>
                <w:szCs w:val="24"/>
                <w:lang w:val="ro-RO" w:eastAsia="ro-RO"/>
              </w:rPr>
              <w:t xml:space="preserve"> şi categorii de </w:t>
            </w:r>
            <w:proofErr w:type="spellStart"/>
            <w:r w:rsidRPr="009B65E0">
              <w:rPr>
                <w:rFonts w:ascii="Times New Roman" w:hAnsi="Times New Roman"/>
                <w:sz w:val="24"/>
                <w:szCs w:val="24"/>
                <w:lang w:val="ro-RO" w:eastAsia="ro-RO"/>
              </w:rPr>
              <w:t>utitlizatori</w:t>
            </w:r>
            <w:proofErr w:type="spellEnd"/>
          </w:p>
        </w:tc>
        <w:tc>
          <w:tcPr>
            <w:tcW w:w="42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5"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3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3"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1069"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r>
      <w:tr w:rsidR="004E0F2E" w:rsidRPr="009B65E0">
        <w:trPr>
          <w:trHeight w:val="404"/>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g)</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ponderea din numărul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de la </w:t>
            </w:r>
            <w:proofErr w:type="spellStart"/>
            <w:r w:rsidRPr="009B65E0">
              <w:rPr>
                <w:rFonts w:ascii="Times New Roman" w:hAnsi="Times New Roman"/>
                <w:sz w:val="24"/>
                <w:szCs w:val="24"/>
                <w:lang w:val="ro-RO" w:eastAsia="ro-RO"/>
              </w:rPr>
              <w:t>lit.f</w:t>
            </w:r>
            <w:proofErr w:type="spellEnd"/>
            <w:r w:rsidRPr="009B65E0">
              <w:rPr>
                <w:rFonts w:ascii="Times New Roman" w:hAnsi="Times New Roman"/>
                <w:sz w:val="24"/>
                <w:szCs w:val="24"/>
                <w:lang w:val="ro-RO" w:eastAsia="ro-RO"/>
              </w:rPr>
              <w:t>) care s-au dovedit justificate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h)</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procentul de solicitări </w:t>
            </w:r>
            <w:proofErr w:type="spellStart"/>
            <w:r w:rsidRPr="009B65E0">
              <w:rPr>
                <w:rFonts w:ascii="Times New Roman" w:hAnsi="Times New Roman"/>
                <w:sz w:val="24"/>
                <w:szCs w:val="24"/>
                <w:lang w:val="ro-RO" w:eastAsia="ro-RO"/>
              </w:rPr>
              <w:t>dela</w:t>
            </w:r>
            <w:proofErr w:type="spellEnd"/>
            <w:r w:rsidRPr="009B65E0">
              <w:rPr>
                <w:rFonts w:ascii="Times New Roman" w:hAnsi="Times New Roman"/>
                <w:sz w:val="24"/>
                <w:szCs w:val="24"/>
                <w:lang w:val="ro-RO" w:eastAsia="ro-RO"/>
              </w:rPr>
              <w:t xml:space="preserve"> </w:t>
            </w:r>
            <w:proofErr w:type="spellStart"/>
            <w:r w:rsidRPr="009B65E0">
              <w:rPr>
                <w:rFonts w:ascii="Times New Roman" w:hAnsi="Times New Roman"/>
                <w:sz w:val="24"/>
                <w:szCs w:val="24"/>
                <w:lang w:val="ro-RO" w:eastAsia="ro-RO"/>
              </w:rPr>
              <w:t>lit.g</w:t>
            </w:r>
            <w:proofErr w:type="spellEnd"/>
            <w:r w:rsidRPr="009B65E0">
              <w:rPr>
                <w:rFonts w:ascii="Times New Roman" w:hAnsi="Times New Roman"/>
                <w:sz w:val="24"/>
                <w:szCs w:val="24"/>
                <w:lang w:val="ro-RO" w:eastAsia="ro-RO"/>
              </w:rPr>
              <w:t xml:space="preserve">) care au fost rezolvate în mai </w:t>
            </w:r>
            <w:proofErr w:type="spellStart"/>
            <w:r w:rsidRPr="009B65E0">
              <w:rPr>
                <w:rFonts w:ascii="Times New Roman" w:hAnsi="Times New Roman"/>
                <w:sz w:val="24"/>
                <w:szCs w:val="24"/>
                <w:lang w:val="ro-RO" w:eastAsia="ro-RO"/>
              </w:rPr>
              <w:t>puţin</w:t>
            </w:r>
            <w:proofErr w:type="spellEnd"/>
            <w:r w:rsidRPr="009B65E0">
              <w:rPr>
                <w:rFonts w:ascii="Times New Roman" w:hAnsi="Times New Roman"/>
                <w:sz w:val="24"/>
                <w:szCs w:val="24"/>
                <w:lang w:val="ro-RO" w:eastAsia="ro-RO"/>
              </w:rPr>
              <w:t xml:space="preserve"> de 2 zile calendaristice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80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80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80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80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80</w:t>
            </w:r>
          </w:p>
        </w:tc>
      </w:tr>
      <w:tr w:rsidR="004E0F2E" w:rsidRPr="009B65E0">
        <w:trPr>
          <w:trHeight w:val="24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1.3.</w:t>
            </w:r>
          </w:p>
        </w:tc>
        <w:tc>
          <w:tcPr>
            <w:tcW w:w="727" w:type="dxa"/>
            <w:tcBorders>
              <w:top w:val="single" w:sz="4" w:space="0" w:color="000000"/>
              <w:left w:val="single" w:sz="4" w:space="0" w:color="000000"/>
              <w:bottom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9195" w:type="dxa"/>
            <w:gridSpan w:val="6"/>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FACTURAREA ŞI ÎNCASAREA CONTRAVALORII PRESTAŢIILOR</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a)</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numărul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privind facturarea, raportat la numărul total de utilizatori pe categorii de utilizatori</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3</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3</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3</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3</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3</w:t>
            </w:r>
          </w:p>
        </w:tc>
      </w:tr>
      <w:tr w:rsidR="004E0F2E" w:rsidRPr="009B65E0">
        <w:trPr>
          <w:trHeight w:val="374"/>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b)</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procentul de </w:t>
            </w:r>
            <w:proofErr w:type="spellStart"/>
            <w:r w:rsidRPr="009B65E0">
              <w:rPr>
                <w:rFonts w:ascii="Times New Roman" w:hAnsi="Times New Roman"/>
                <w:sz w:val="24"/>
                <w:szCs w:val="24"/>
                <w:lang w:val="ro-RO" w:eastAsia="ro-RO"/>
              </w:rPr>
              <w:t>reclamaţii</w:t>
            </w:r>
            <w:proofErr w:type="spellEnd"/>
            <w:r w:rsidRPr="009B65E0">
              <w:rPr>
                <w:rFonts w:ascii="Times New Roman" w:hAnsi="Times New Roman"/>
                <w:sz w:val="24"/>
                <w:szCs w:val="24"/>
                <w:lang w:val="ro-RO" w:eastAsia="ro-RO"/>
              </w:rPr>
              <w:t xml:space="preserve"> de la </w:t>
            </w:r>
            <w:proofErr w:type="spellStart"/>
            <w:r w:rsidRPr="009B65E0">
              <w:rPr>
                <w:rFonts w:ascii="Times New Roman" w:hAnsi="Times New Roman"/>
                <w:sz w:val="24"/>
                <w:szCs w:val="24"/>
                <w:lang w:val="ro-RO" w:eastAsia="ro-RO"/>
              </w:rPr>
              <w:t>lit.a</w:t>
            </w:r>
            <w:proofErr w:type="spellEnd"/>
            <w:r w:rsidRPr="009B65E0">
              <w:rPr>
                <w:rFonts w:ascii="Times New Roman" w:hAnsi="Times New Roman"/>
                <w:sz w:val="24"/>
                <w:szCs w:val="24"/>
                <w:lang w:val="ro-RO" w:eastAsia="ro-RO"/>
              </w:rPr>
              <w:t xml:space="preserve">) rezolvate în mai </w:t>
            </w:r>
            <w:proofErr w:type="spellStart"/>
            <w:r w:rsidRPr="009B65E0">
              <w:rPr>
                <w:rFonts w:ascii="Times New Roman" w:hAnsi="Times New Roman"/>
                <w:sz w:val="24"/>
                <w:szCs w:val="24"/>
                <w:lang w:val="ro-RO" w:eastAsia="ro-RO"/>
              </w:rPr>
              <w:t>puţin</w:t>
            </w:r>
            <w:proofErr w:type="spellEnd"/>
            <w:r w:rsidRPr="009B65E0">
              <w:rPr>
                <w:rFonts w:ascii="Times New Roman" w:hAnsi="Times New Roman"/>
                <w:sz w:val="24"/>
                <w:szCs w:val="24"/>
                <w:lang w:val="ro-RO" w:eastAsia="ro-RO"/>
              </w:rPr>
              <w:t xml:space="preserve"> de 10 zile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r>
      <w:tr w:rsidR="004E0F2E" w:rsidRPr="009B65E0">
        <w:trPr>
          <w:trHeight w:val="403"/>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c)</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procentul din </w:t>
            </w:r>
            <w:proofErr w:type="spellStart"/>
            <w:r w:rsidRPr="009B65E0">
              <w:rPr>
                <w:rFonts w:ascii="Times New Roman" w:hAnsi="Times New Roman"/>
                <w:sz w:val="24"/>
                <w:szCs w:val="24"/>
                <w:lang w:val="ro-RO" w:eastAsia="ro-RO"/>
              </w:rPr>
              <w:t>reclamaţiile</w:t>
            </w:r>
            <w:proofErr w:type="spellEnd"/>
            <w:r w:rsidRPr="009B65E0">
              <w:rPr>
                <w:rFonts w:ascii="Times New Roman" w:hAnsi="Times New Roman"/>
                <w:sz w:val="24"/>
                <w:szCs w:val="24"/>
                <w:lang w:val="ro-RO" w:eastAsia="ro-RO"/>
              </w:rPr>
              <w:t xml:space="preserve"> de la </w:t>
            </w:r>
            <w:proofErr w:type="spellStart"/>
            <w:r w:rsidRPr="009B65E0">
              <w:rPr>
                <w:rFonts w:ascii="Times New Roman" w:hAnsi="Times New Roman"/>
                <w:sz w:val="24"/>
                <w:szCs w:val="24"/>
                <w:lang w:val="ro-RO" w:eastAsia="ro-RO"/>
              </w:rPr>
              <w:t>lit.a</w:t>
            </w:r>
            <w:proofErr w:type="spellEnd"/>
            <w:r w:rsidRPr="009B65E0">
              <w:rPr>
                <w:rFonts w:ascii="Times New Roman" w:hAnsi="Times New Roman"/>
                <w:sz w:val="24"/>
                <w:szCs w:val="24"/>
                <w:lang w:val="ro-RO" w:eastAsia="ro-RO"/>
              </w:rPr>
              <w:t>) care s-au dovedit justificate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w:t>
            </w:r>
          </w:p>
        </w:tc>
      </w:tr>
      <w:tr w:rsidR="004E0F2E" w:rsidRPr="009B65E0">
        <w:trPr>
          <w:trHeight w:val="24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1.4.</w:t>
            </w:r>
          </w:p>
        </w:tc>
        <w:tc>
          <w:tcPr>
            <w:tcW w:w="727" w:type="dxa"/>
            <w:tcBorders>
              <w:top w:val="single" w:sz="4" w:space="0" w:color="000000"/>
              <w:left w:val="single" w:sz="4" w:space="0" w:color="000000"/>
              <w:bottom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9195" w:type="dxa"/>
            <w:gridSpan w:val="6"/>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RĂSPUNSURI LA SOLICITĂRILE SCRISE ALE UTILIZATORILOR</w:t>
            </w:r>
          </w:p>
        </w:tc>
      </w:tr>
      <w:tr w:rsidR="004E0F2E" w:rsidRPr="009B65E0">
        <w:trPr>
          <w:trHeight w:val="374"/>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a)</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procentul de răspunsuri date la sesizări scrise referitoare la activitatea prestată</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27" w:type="dxa"/>
            <w:tcBorders>
              <w:top w:val="single" w:sz="4" w:space="0" w:color="000000"/>
              <w:left w:val="single" w:sz="4" w:space="0" w:color="000000"/>
              <w:bottom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b)</w:t>
            </w:r>
          </w:p>
        </w:tc>
        <w:tc>
          <w:tcPr>
            <w:tcW w:w="6424" w:type="dxa"/>
            <w:tcBorders>
              <w:top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procentul de la </w:t>
            </w:r>
            <w:proofErr w:type="spellStart"/>
            <w:r w:rsidRPr="009B65E0">
              <w:rPr>
                <w:rFonts w:ascii="Times New Roman" w:hAnsi="Times New Roman"/>
                <w:sz w:val="24"/>
                <w:szCs w:val="24"/>
                <w:lang w:val="ro-RO" w:eastAsia="ro-RO"/>
              </w:rPr>
              <w:t>lit.a</w:t>
            </w:r>
            <w:proofErr w:type="spellEnd"/>
            <w:r w:rsidRPr="009B65E0">
              <w:rPr>
                <w:rFonts w:ascii="Times New Roman" w:hAnsi="Times New Roman"/>
                <w:sz w:val="24"/>
                <w:szCs w:val="24"/>
                <w:lang w:val="ro-RO" w:eastAsia="ro-RO"/>
              </w:rPr>
              <w:t>) la care s-a răspuns într-un termen mai mic de 30 de zile calendaristice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100</w:t>
            </w:r>
          </w:p>
        </w:tc>
      </w:tr>
      <w:tr w:rsidR="004E0F2E" w:rsidRPr="009B65E0">
        <w:trPr>
          <w:trHeight w:val="238"/>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b/>
                <w:sz w:val="24"/>
                <w:szCs w:val="24"/>
                <w:lang w:val="ro-RO" w:eastAsia="ro-RO"/>
              </w:rPr>
            </w:pPr>
            <w:r w:rsidRPr="009B65E0">
              <w:rPr>
                <w:rFonts w:ascii="Times New Roman" w:hAnsi="Times New Roman"/>
                <w:b/>
                <w:sz w:val="24"/>
                <w:szCs w:val="24"/>
                <w:lang w:val="ro-RO" w:eastAsia="ro-RO"/>
              </w:rPr>
              <w:lastRenderedPageBreak/>
              <w:t>2.</w:t>
            </w:r>
          </w:p>
        </w:tc>
        <w:tc>
          <w:tcPr>
            <w:tcW w:w="9922" w:type="dxa"/>
            <w:gridSpan w:val="7"/>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b/>
                <w:sz w:val="24"/>
                <w:szCs w:val="24"/>
                <w:lang w:val="ro-RO" w:eastAsia="ro-RO"/>
              </w:rPr>
              <w:t>INDICATORI DE PERFORMANŢĂ GARANTAŢI</w:t>
            </w:r>
          </w:p>
        </w:tc>
      </w:tr>
      <w:tr w:rsidR="004E0F2E" w:rsidRPr="009B65E0">
        <w:trPr>
          <w:trHeight w:val="24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2.1.</w:t>
            </w:r>
          </w:p>
        </w:tc>
        <w:tc>
          <w:tcPr>
            <w:tcW w:w="9922" w:type="dxa"/>
            <w:gridSpan w:val="7"/>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INDICATORI DE PERFORMANŢĂ GARANTAŢI PRIN LICENŢA DE PRESTARE A SERVICIULUI</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65"/>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a) </w:t>
            </w:r>
            <w:r w:rsidRPr="009B65E0">
              <w:rPr>
                <w:rFonts w:ascii="Times New Roman" w:hAnsi="Times New Roman"/>
                <w:sz w:val="24"/>
                <w:szCs w:val="24"/>
                <w:lang w:val="ro-RO" w:eastAsia="ro-RO"/>
              </w:rPr>
              <w:tab/>
              <w:t>numărul de sesizări scrise privind nerespectarea de către operator a obligațiilor din licență</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65"/>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b) </w:t>
            </w:r>
            <w:r w:rsidRPr="009B65E0">
              <w:rPr>
                <w:rFonts w:ascii="Times New Roman" w:hAnsi="Times New Roman"/>
                <w:sz w:val="24"/>
                <w:szCs w:val="24"/>
                <w:lang w:val="ro-RO" w:eastAsia="ro-RO"/>
              </w:rPr>
              <w:tab/>
              <w:t>numărul de încălcări ale obligațiilor operatorului, rezultate din analizele şi controalele organismelor abilitate</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2.2.</w:t>
            </w:r>
          </w:p>
        </w:tc>
        <w:tc>
          <w:tcPr>
            <w:tcW w:w="9922" w:type="dxa"/>
            <w:gridSpan w:val="7"/>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INDICATORI DE PERFORMANŢĂ A CĂROR NERESPECTARE ATRAGE PENALITĂŢI CONFORM CONTRACTULUI DE FURNIZARE/PRESTARE</w:t>
            </w:r>
          </w:p>
        </w:tc>
      </w:tr>
      <w:tr w:rsidR="004E0F2E" w:rsidRPr="009B65E0">
        <w:trPr>
          <w:trHeight w:val="701"/>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65"/>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a) </w:t>
            </w:r>
            <w:r w:rsidRPr="009B65E0">
              <w:rPr>
                <w:rFonts w:ascii="Times New Roman" w:hAnsi="Times New Roman"/>
                <w:sz w:val="24"/>
                <w:szCs w:val="24"/>
                <w:lang w:val="ro-RO" w:eastAsia="ro-RO"/>
              </w:rPr>
              <w:tab/>
              <w:t>valoarea despăgubirilor acordate de operator pentru culpă proprie sau dacă au existat îmbolnăviri din cauza nerespectării condițiilor corespunzătoare de prestare a activității</w:t>
            </w:r>
          </w:p>
        </w:tc>
        <w:tc>
          <w:tcPr>
            <w:tcW w:w="42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0</w:t>
            </w:r>
          </w:p>
        </w:tc>
        <w:tc>
          <w:tcPr>
            <w:tcW w:w="425"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0</w:t>
            </w:r>
          </w:p>
        </w:tc>
        <w:tc>
          <w:tcPr>
            <w:tcW w:w="432"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0</w:t>
            </w:r>
          </w:p>
        </w:tc>
        <w:tc>
          <w:tcPr>
            <w:tcW w:w="423"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0</w:t>
            </w:r>
          </w:p>
        </w:tc>
        <w:tc>
          <w:tcPr>
            <w:tcW w:w="1069" w:type="dxa"/>
            <w:tcBorders>
              <w:top w:val="single" w:sz="4" w:space="0" w:color="000000"/>
              <w:left w:val="single" w:sz="4" w:space="0" w:color="000000"/>
              <w:bottom w:val="single" w:sz="4" w:space="0" w:color="000000"/>
              <w:right w:val="single" w:sz="4" w:space="0" w:color="000000"/>
            </w:tcBorders>
            <w:vAlign w:val="center"/>
          </w:tcPr>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w:t>
            </w:r>
          </w:p>
          <w:p w:rsidR="004E0F2E" w:rsidRPr="009B65E0" w:rsidRDefault="00B53C91" w:rsidP="009B65E0">
            <w:pPr>
              <w:jc w:val="both"/>
              <w:rPr>
                <w:rFonts w:ascii="Times New Roman" w:hAnsi="Times New Roman"/>
                <w:sz w:val="24"/>
                <w:szCs w:val="24"/>
                <w:lang w:val="ro-RO" w:eastAsia="ro-RO"/>
              </w:rPr>
            </w:pPr>
            <w:r w:rsidRPr="009B65E0">
              <w:rPr>
                <w:rFonts w:ascii="Times New Roman" w:hAnsi="Times New Roman"/>
                <w:sz w:val="24"/>
                <w:szCs w:val="24"/>
                <w:lang w:val="ro-RO" w:eastAsia="ro-RO"/>
              </w:rPr>
              <w:t>0</w:t>
            </w:r>
          </w:p>
        </w:tc>
      </w:tr>
      <w:tr w:rsidR="004E0F2E" w:rsidRPr="009B65E0">
        <w:trPr>
          <w:trHeight w:val="470"/>
          <w:jc w:val="center"/>
        </w:trPr>
        <w:tc>
          <w:tcPr>
            <w:tcW w:w="419" w:type="dxa"/>
            <w:tcBorders>
              <w:top w:val="single" w:sz="4" w:space="0" w:color="000000"/>
              <w:left w:val="single" w:sz="4" w:space="0" w:color="000000"/>
              <w:bottom w:val="single" w:sz="4" w:space="0" w:color="000000"/>
              <w:right w:val="single" w:sz="4" w:space="0" w:color="000000"/>
            </w:tcBorders>
          </w:tcPr>
          <w:p w:rsidR="004E0F2E" w:rsidRPr="009B65E0" w:rsidRDefault="004E0F2E" w:rsidP="009B65E0">
            <w:pPr>
              <w:jc w:val="both"/>
              <w:rPr>
                <w:rFonts w:ascii="Times New Roman" w:hAnsi="Times New Roman"/>
                <w:sz w:val="24"/>
                <w:szCs w:val="24"/>
                <w:lang w:val="ro-RO" w:eastAsia="ro-RO"/>
              </w:rPr>
            </w:pPr>
          </w:p>
        </w:tc>
        <w:tc>
          <w:tcPr>
            <w:tcW w:w="7151" w:type="dxa"/>
            <w:gridSpan w:val="2"/>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365"/>
              <w:jc w:val="both"/>
              <w:rPr>
                <w:rFonts w:ascii="Times New Roman" w:hAnsi="Times New Roman"/>
                <w:sz w:val="24"/>
                <w:szCs w:val="24"/>
                <w:lang w:val="ro-RO" w:eastAsia="ro-RO"/>
              </w:rPr>
            </w:pPr>
            <w:r w:rsidRPr="009B65E0">
              <w:rPr>
                <w:rFonts w:ascii="Times New Roman" w:hAnsi="Times New Roman"/>
                <w:sz w:val="24"/>
                <w:szCs w:val="24"/>
                <w:lang w:val="ro-RO" w:eastAsia="ro-RO"/>
              </w:rPr>
              <w:t xml:space="preserve">b) </w:t>
            </w:r>
            <w:r w:rsidRPr="009B65E0">
              <w:rPr>
                <w:rFonts w:ascii="Times New Roman" w:hAnsi="Times New Roman"/>
                <w:sz w:val="24"/>
                <w:szCs w:val="24"/>
                <w:lang w:val="ro-RO" w:eastAsia="ro-RO"/>
              </w:rPr>
              <w:tab/>
              <w:t>numărul de neconformități constatate de autoritatea administrației publice locale, pe activități</w:t>
            </w:r>
          </w:p>
        </w:tc>
        <w:tc>
          <w:tcPr>
            <w:tcW w:w="42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25"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32"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423"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c>
          <w:tcPr>
            <w:tcW w:w="1069" w:type="dxa"/>
            <w:tcBorders>
              <w:top w:val="single" w:sz="4" w:space="0" w:color="000000"/>
              <w:left w:val="single" w:sz="4" w:space="0" w:color="000000"/>
              <w:bottom w:val="single" w:sz="4" w:space="0" w:color="000000"/>
              <w:right w:val="single" w:sz="4" w:space="0" w:color="000000"/>
            </w:tcBorders>
          </w:tcPr>
          <w:p w:rsidR="004E0F2E" w:rsidRPr="009B65E0" w:rsidRDefault="00B53C91" w:rsidP="009B65E0">
            <w:pPr>
              <w:ind w:hanging="48"/>
              <w:jc w:val="both"/>
              <w:rPr>
                <w:rFonts w:ascii="Times New Roman" w:hAnsi="Times New Roman"/>
                <w:sz w:val="24"/>
                <w:szCs w:val="24"/>
                <w:lang w:val="ro-RO" w:eastAsia="ro-RO"/>
              </w:rPr>
            </w:pPr>
            <w:r w:rsidRPr="009B65E0">
              <w:rPr>
                <w:rFonts w:ascii="Times New Roman" w:hAnsi="Times New Roman"/>
                <w:sz w:val="24"/>
                <w:szCs w:val="24"/>
                <w:lang w:val="ro-RO" w:eastAsia="ro-RO"/>
              </w:rPr>
              <w:t>nr. 0</w:t>
            </w:r>
          </w:p>
        </w:tc>
      </w:tr>
    </w:tbl>
    <w:p w:rsidR="004E0F2E" w:rsidRDefault="00B53C91" w:rsidP="00AA7AB9">
      <w:pPr>
        <w:jc w:val="both"/>
        <w:rPr>
          <w:rFonts w:ascii="Times New Roman" w:hAnsi="Times New Roman"/>
          <w:sz w:val="24"/>
          <w:szCs w:val="24"/>
          <w:lang w:val="ro-RO"/>
        </w:rPr>
      </w:pPr>
      <w:r w:rsidRPr="009B65E0">
        <w:rPr>
          <w:rFonts w:ascii="Times New Roman" w:hAnsi="Times New Roman"/>
          <w:sz w:val="24"/>
          <w:szCs w:val="24"/>
          <w:lang w:val="ro-RO"/>
        </w:rPr>
        <w:t xml:space="preserve"> </w:t>
      </w:r>
    </w:p>
    <w:p w:rsidR="00CB0B46" w:rsidRDefault="00CB0B46" w:rsidP="00AA7AB9">
      <w:pPr>
        <w:jc w:val="both"/>
        <w:rPr>
          <w:rFonts w:ascii="Times New Roman" w:hAnsi="Times New Roman"/>
          <w:sz w:val="24"/>
          <w:szCs w:val="24"/>
          <w:lang w:val="ro-RO"/>
        </w:rPr>
      </w:pPr>
    </w:p>
    <w:p w:rsidR="00CB0B46" w:rsidRPr="00CB0B46" w:rsidRDefault="00CB0B46" w:rsidP="00CB0B46">
      <w:pPr>
        <w:suppressAutoHyphens w:val="0"/>
        <w:ind w:right="99"/>
        <w:rPr>
          <w:rFonts w:ascii="Times New Roman" w:hAnsi="Times New Roman"/>
          <w:sz w:val="24"/>
          <w:szCs w:val="24"/>
          <w:lang w:val="ro-RO"/>
        </w:rPr>
      </w:pPr>
      <w:r w:rsidRPr="00CB0B46">
        <w:rPr>
          <w:rFonts w:ascii="Times New Roman" w:eastAsia="Verdana" w:hAnsi="Times New Roman"/>
          <w:b/>
          <w:bCs/>
          <w:sz w:val="24"/>
          <w:szCs w:val="24"/>
          <w:lang w:val="ro-RO"/>
        </w:rPr>
        <w:t>CONTRAVENȚII ÎN DOMENIUL SERVICIULUI DE SALUBRIZARE PENTRU OPERATORII DE SALUBRITATE, PENTRU UTILIZATORI ŞI CUANTUMUL AMENZILOR APLICATE</w:t>
      </w:r>
    </w:p>
    <w:tbl>
      <w:tblPr>
        <w:tblpPr w:leftFromText="180" w:rightFromText="180" w:vertAnchor="text" w:horzAnchor="margin" w:tblpXSpec="center" w:tblpY="242"/>
        <w:tblW w:w="5658" w:type="pct"/>
        <w:tblLayout w:type="fixed"/>
        <w:tblLook w:val="04A0" w:firstRow="1" w:lastRow="0" w:firstColumn="1" w:lastColumn="0" w:noHBand="0" w:noVBand="1"/>
      </w:tblPr>
      <w:tblGrid>
        <w:gridCol w:w="747"/>
        <w:gridCol w:w="6177"/>
        <w:gridCol w:w="1723"/>
        <w:gridCol w:w="2189"/>
      </w:tblGrid>
      <w:tr w:rsidR="00CB0B46" w:rsidRPr="00CB0B46" w:rsidTr="002D7054">
        <w:trPr>
          <w:trHeight w:val="54"/>
        </w:trPr>
        <w:tc>
          <w:tcPr>
            <w:tcW w:w="345" w:type="pct"/>
            <w:vMerge w:val="restart"/>
            <w:tcBorders>
              <w:top w:val="single" w:sz="4" w:space="0" w:color="auto"/>
              <w:left w:val="single" w:sz="4" w:space="0" w:color="auto"/>
              <w:right w:val="single" w:sz="4" w:space="0" w:color="auto"/>
            </w:tcBorders>
            <w:shd w:val="clear" w:color="auto" w:fill="8DB3E2"/>
            <w:noWrap/>
            <w:vAlign w:val="center"/>
          </w:tcPr>
          <w:p w:rsidR="00CB0B46" w:rsidRPr="00CB0B46" w:rsidRDefault="00CB0B46" w:rsidP="00CB0B46">
            <w:pPr>
              <w:suppressAutoHyphens w:val="0"/>
              <w:autoSpaceDE w:val="0"/>
              <w:autoSpaceDN w:val="0"/>
              <w:ind w:right="99"/>
              <w:jc w:val="both"/>
              <w:rPr>
                <w:rFonts w:ascii="Times New Roman" w:eastAsia="Verdana" w:hAnsi="Times New Roman"/>
                <w:b/>
                <w:bCs/>
                <w:sz w:val="24"/>
                <w:szCs w:val="24"/>
                <w:lang w:val="ro-RO"/>
              </w:rPr>
            </w:pPr>
            <w:r w:rsidRPr="00CB0B46">
              <w:rPr>
                <w:rFonts w:ascii="Times New Roman" w:eastAsia="Verdana" w:hAnsi="Times New Roman"/>
                <w:b/>
                <w:bCs/>
                <w:sz w:val="24"/>
                <w:szCs w:val="24"/>
                <w:lang w:val="ro-RO"/>
              </w:rPr>
              <w:t>Nr. crt.</w:t>
            </w:r>
          </w:p>
        </w:tc>
        <w:tc>
          <w:tcPr>
            <w:tcW w:w="2850" w:type="pct"/>
            <w:vMerge w:val="restart"/>
            <w:tcBorders>
              <w:top w:val="single" w:sz="4" w:space="0" w:color="auto"/>
              <w:left w:val="nil"/>
              <w:right w:val="single" w:sz="4" w:space="0" w:color="000000"/>
            </w:tcBorders>
            <w:shd w:val="clear" w:color="auto" w:fill="8DB3E2"/>
            <w:vAlign w:val="center"/>
          </w:tcPr>
          <w:p w:rsidR="00CB0B46" w:rsidRPr="00CB0B46" w:rsidRDefault="00CB0B46" w:rsidP="00CB0B46">
            <w:pPr>
              <w:suppressAutoHyphens w:val="0"/>
              <w:autoSpaceDE w:val="0"/>
              <w:autoSpaceDN w:val="0"/>
              <w:ind w:right="99"/>
              <w:jc w:val="both"/>
              <w:rPr>
                <w:rFonts w:ascii="Times New Roman" w:eastAsia="Verdana" w:hAnsi="Times New Roman"/>
                <w:b/>
                <w:bCs/>
                <w:sz w:val="24"/>
                <w:szCs w:val="24"/>
                <w:lang w:val="ro-RO"/>
              </w:rPr>
            </w:pPr>
            <w:r w:rsidRPr="00CB0B46">
              <w:rPr>
                <w:rFonts w:ascii="Times New Roman" w:eastAsia="Verdana" w:hAnsi="Times New Roman"/>
                <w:b/>
                <w:bCs/>
                <w:sz w:val="24"/>
                <w:szCs w:val="24"/>
                <w:lang w:val="ro-RO"/>
              </w:rPr>
              <w:t>Descrierea faptei care intra sub incidența sancțiuni</w:t>
            </w:r>
          </w:p>
        </w:tc>
        <w:tc>
          <w:tcPr>
            <w:tcW w:w="1805" w:type="pct"/>
            <w:gridSpan w:val="2"/>
            <w:tcBorders>
              <w:top w:val="single" w:sz="4" w:space="0" w:color="auto"/>
              <w:left w:val="nil"/>
              <w:bottom w:val="single" w:sz="4" w:space="0" w:color="auto"/>
              <w:right w:val="single" w:sz="4" w:space="0" w:color="auto"/>
            </w:tcBorders>
            <w:shd w:val="clear" w:color="auto" w:fill="8DB3E2"/>
            <w:vAlign w:val="center"/>
          </w:tcPr>
          <w:p w:rsidR="00CB0B46" w:rsidRPr="00CB0B46" w:rsidRDefault="00CB0B46" w:rsidP="00CB0B46">
            <w:pPr>
              <w:suppressAutoHyphens w:val="0"/>
              <w:autoSpaceDE w:val="0"/>
              <w:autoSpaceDN w:val="0"/>
              <w:ind w:right="99"/>
              <w:jc w:val="both"/>
              <w:rPr>
                <w:rFonts w:ascii="Times New Roman" w:eastAsia="Verdana" w:hAnsi="Times New Roman"/>
                <w:b/>
                <w:bCs/>
                <w:sz w:val="24"/>
                <w:szCs w:val="24"/>
                <w:lang w:val="ro-RO"/>
              </w:rPr>
            </w:pPr>
            <w:r w:rsidRPr="00CB0B46">
              <w:rPr>
                <w:rFonts w:ascii="Times New Roman" w:eastAsia="Verdana" w:hAnsi="Times New Roman"/>
                <w:b/>
                <w:bCs/>
                <w:sz w:val="24"/>
                <w:szCs w:val="24"/>
                <w:lang w:val="ro-RO"/>
              </w:rPr>
              <w:t>Cuantumul amenzii</w:t>
            </w:r>
          </w:p>
        </w:tc>
      </w:tr>
      <w:tr w:rsidR="00CB0B46" w:rsidRPr="00CB0B46" w:rsidTr="002D7054">
        <w:trPr>
          <w:trHeight w:val="283"/>
        </w:trPr>
        <w:tc>
          <w:tcPr>
            <w:tcW w:w="345" w:type="pct"/>
            <w:vMerge/>
            <w:tcBorders>
              <w:left w:val="single" w:sz="4" w:space="0" w:color="auto"/>
              <w:bottom w:val="single" w:sz="4" w:space="0" w:color="auto"/>
              <w:right w:val="single" w:sz="4" w:space="0" w:color="auto"/>
            </w:tcBorders>
            <w:shd w:val="clear" w:color="auto" w:fill="8DB3E2"/>
            <w:noWrap/>
            <w:vAlign w:val="center"/>
          </w:tcPr>
          <w:p w:rsidR="00CB0B46" w:rsidRPr="00CB0B46" w:rsidRDefault="00CB0B46" w:rsidP="00CB0B46">
            <w:pPr>
              <w:widowControl w:val="0"/>
              <w:numPr>
                <w:ilvl w:val="0"/>
                <w:numId w:val="5"/>
              </w:numPr>
              <w:suppressAutoHyphens w:val="0"/>
              <w:autoSpaceDE w:val="0"/>
              <w:autoSpaceDN w:val="0"/>
              <w:ind w:right="99"/>
              <w:jc w:val="both"/>
              <w:rPr>
                <w:rFonts w:ascii="Times New Roman" w:eastAsia="Verdana" w:hAnsi="Times New Roman"/>
                <w:b/>
                <w:bCs/>
                <w:sz w:val="24"/>
                <w:szCs w:val="24"/>
                <w:lang w:val="ro-RO"/>
              </w:rPr>
            </w:pPr>
          </w:p>
        </w:tc>
        <w:tc>
          <w:tcPr>
            <w:tcW w:w="2850" w:type="pct"/>
            <w:vMerge/>
            <w:tcBorders>
              <w:left w:val="single" w:sz="4" w:space="0" w:color="auto"/>
              <w:bottom w:val="single" w:sz="4" w:space="0" w:color="auto"/>
              <w:right w:val="single" w:sz="4" w:space="0" w:color="000000"/>
            </w:tcBorders>
            <w:shd w:val="clear" w:color="auto" w:fill="8DB3E2"/>
            <w:vAlign w:val="center"/>
          </w:tcPr>
          <w:p w:rsidR="00CB0B46" w:rsidRPr="00CB0B46" w:rsidRDefault="00CB0B46" w:rsidP="00CB0B46">
            <w:pPr>
              <w:widowControl w:val="0"/>
              <w:numPr>
                <w:ilvl w:val="0"/>
                <w:numId w:val="5"/>
              </w:numPr>
              <w:suppressAutoHyphens w:val="0"/>
              <w:autoSpaceDE w:val="0"/>
              <w:autoSpaceDN w:val="0"/>
              <w:ind w:right="99"/>
              <w:jc w:val="both"/>
              <w:rPr>
                <w:rFonts w:ascii="Times New Roman" w:eastAsia="Verdana" w:hAnsi="Times New Roman"/>
                <w:b/>
                <w:bCs/>
                <w:sz w:val="24"/>
                <w:szCs w:val="24"/>
                <w:lang w:val="ro-RO"/>
              </w:rPr>
            </w:pPr>
          </w:p>
        </w:tc>
        <w:tc>
          <w:tcPr>
            <w:tcW w:w="1805" w:type="pct"/>
            <w:gridSpan w:val="2"/>
            <w:tcBorders>
              <w:top w:val="nil"/>
              <w:left w:val="nil"/>
              <w:bottom w:val="single" w:sz="4" w:space="0" w:color="auto"/>
              <w:right w:val="single" w:sz="4" w:space="0" w:color="auto"/>
            </w:tcBorders>
            <w:shd w:val="clear" w:color="auto" w:fill="8DB3E2"/>
            <w:vAlign w:val="center"/>
          </w:tcPr>
          <w:p w:rsidR="00CB0B46" w:rsidRPr="00CB0B46" w:rsidRDefault="00CB0B46" w:rsidP="00CB0B46">
            <w:pPr>
              <w:suppressAutoHyphens w:val="0"/>
              <w:autoSpaceDE w:val="0"/>
              <w:autoSpaceDN w:val="0"/>
              <w:ind w:right="99"/>
              <w:jc w:val="both"/>
              <w:rPr>
                <w:rFonts w:ascii="Times New Roman" w:eastAsia="Verdana" w:hAnsi="Times New Roman"/>
                <w:b/>
                <w:bCs/>
                <w:sz w:val="24"/>
                <w:szCs w:val="24"/>
                <w:lang w:val="ro-RO"/>
              </w:rPr>
            </w:pPr>
          </w:p>
        </w:tc>
      </w:tr>
      <w:tr w:rsidR="00CB0B46" w:rsidRPr="00CB0B46" w:rsidTr="002D7054">
        <w:trPr>
          <w:trHeight w:val="430"/>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vAlign w:val="center"/>
          </w:tcPr>
          <w:p w:rsidR="00CB0B46" w:rsidRPr="00CB0B46" w:rsidRDefault="00CB0B46" w:rsidP="00CB0B46">
            <w:pPr>
              <w:suppressAutoHyphens w:val="0"/>
              <w:autoSpaceDE w:val="0"/>
              <w:autoSpaceDN w:val="0"/>
              <w:ind w:right="99"/>
              <w:jc w:val="center"/>
              <w:rPr>
                <w:rFonts w:ascii="Times New Roman" w:eastAsia="Verdana" w:hAnsi="Times New Roman"/>
                <w:b/>
                <w:bCs/>
                <w:i/>
                <w:iCs/>
                <w:sz w:val="24"/>
                <w:szCs w:val="24"/>
                <w:lang w:val="ro-RO"/>
              </w:rPr>
            </w:pPr>
            <w:r w:rsidRPr="00CB0B46">
              <w:rPr>
                <w:rFonts w:ascii="Times New Roman" w:eastAsia="Verdana" w:hAnsi="Times New Roman"/>
                <w:b/>
                <w:bCs/>
                <w:i/>
                <w:iCs/>
                <w:sz w:val="24"/>
                <w:szCs w:val="24"/>
                <w:lang w:val="ro-RO"/>
              </w:rPr>
              <w:t>Sancțiuni pentru operatorii serviciilor de salubrizare</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Refuzul operatorului de a pune la dispoziția autorității publice locale datele şi informațiile solicitate sau furnizarea incorecta şi incompleta de date şi  informații necesare desfășurării activității acesteia</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 </w:t>
            </w:r>
          </w:p>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 xml:space="preserve">Cf. Legii nr. 51/2006 </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Furnizarea/Prestarea serviciului de salubrizare în afara parametrilor tehnici cantitativi şi/sau calitativi adoptați prin contractul de delegare a gestiunii şi a prezentului Regulament</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 </w:t>
            </w:r>
          </w:p>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Cf Legii nr. 51/2006</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Neaplicarea masurilor stabilite cu ocazia activităților de control</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 </w:t>
            </w:r>
          </w:p>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Cf. Legii nr. 51/2006</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Încălcarea de către operatori a prevederilor reglementărilor tehnice şi/sau comerciale, inclusiv a reglementărilor-cadru ale serviciilor de utilități publice stabilite de autoritățile de reglementare competente</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Cf Legii nr. 101/2006/ Cheltuielile cu contribuția pentru economia circulară pentru cantitățile de deșeuri municipale destinate a fi depozitate care depășesc cantitățile corespunzătoare indicatorilor de performanță prevăzute, inclusiv cheltuielile aferente cu depozitarea acestor deșeuri</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 xml:space="preserve">Refuzul operatorilor de a se supune controlului şi de a permite verificările şi inspecțiile prevăzute prin reglementări sau dispuse de autoritatea de reglementare competentă, precum şi obstrucționarea acesteia în îndeplinirea atribuțiilor </w:t>
            </w:r>
            <w:r w:rsidRPr="00CB0B46">
              <w:rPr>
                <w:rFonts w:ascii="Times New Roman" w:eastAsia="Verdana" w:hAnsi="Times New Roman"/>
                <w:bCs/>
                <w:sz w:val="24"/>
                <w:szCs w:val="24"/>
                <w:lang w:val="ro-RO"/>
              </w:rPr>
              <w:lastRenderedPageBreak/>
              <w:t>sale</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lastRenderedPageBreak/>
              <w:t>Cf Legii nr. 51/2006</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Furnizarea/prestarea serviciilor de utilități publice de către operatorii fără licență eliberată potrivit prevederilor legii sau cu licență a cărei valabilitate a expirat</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Cf Legii nr. 51/2006</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Nerespectarea de către operatori a normelor privind protecția igienei publice şi a sănătății populației, a mediului de viață al populației şi a mediului</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Cf Legii nr. 51/2006</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Sistarea nejustificată a serviciului sau refuzul de a relua activitatea după achitarea la zi a debitelor restante</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Cf Legii nr. 51/2006</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6"/>
              </w:numPr>
              <w:suppressAutoHyphens w:val="0"/>
              <w:autoSpaceDE w:val="0"/>
              <w:autoSpaceDN w:val="0"/>
              <w:ind w:right="99"/>
              <w:jc w:val="both"/>
              <w:rPr>
                <w:rFonts w:ascii="Times New Roman" w:eastAsia="Verdana" w:hAnsi="Times New Roman"/>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sz w:val="24"/>
                <w:szCs w:val="24"/>
                <w:lang w:val="ro-RO"/>
              </w:rPr>
              <w:t>Nerespectarea fluxului deșeurilor indicat de autoritatea locala/contractantă</w:t>
            </w:r>
          </w:p>
        </w:tc>
        <w:tc>
          <w:tcPr>
            <w:tcW w:w="1805" w:type="pct"/>
            <w:gridSpan w:val="2"/>
            <w:tcBorders>
              <w:top w:val="nil"/>
              <w:left w:val="nil"/>
              <w:bottom w:val="single" w:sz="4" w:space="0" w:color="auto"/>
              <w:right w:val="single" w:sz="4" w:space="0" w:color="auto"/>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sz w:val="24"/>
                <w:szCs w:val="24"/>
                <w:lang w:val="ro-RO"/>
              </w:rPr>
            </w:pPr>
            <w:r w:rsidRPr="00CB0B46">
              <w:rPr>
                <w:rFonts w:ascii="Times New Roman" w:eastAsia="Verdana" w:hAnsi="Times New Roman"/>
                <w:bCs/>
                <w:sz w:val="24"/>
                <w:szCs w:val="24"/>
                <w:lang w:val="ro-RO"/>
              </w:rPr>
              <w:t>Cf Legii nr. 92/2021</w:t>
            </w:r>
          </w:p>
        </w:tc>
      </w:tr>
      <w:tr w:rsidR="00CB0B46" w:rsidRPr="00CB0B46" w:rsidTr="002D7054">
        <w:trPr>
          <w:trHeight w:val="344"/>
        </w:trPr>
        <w:tc>
          <w:tcPr>
            <w:tcW w:w="3195" w:type="pct"/>
            <w:gridSpan w:val="2"/>
            <w:tcBorders>
              <w:top w:val="nil"/>
              <w:left w:val="single" w:sz="4" w:space="0" w:color="auto"/>
              <w:bottom w:val="single" w:sz="4" w:space="0" w:color="auto"/>
              <w:right w:val="single" w:sz="4" w:space="0" w:color="auto"/>
            </w:tcBorders>
            <w:shd w:val="clear" w:color="auto" w:fill="D6E3BC"/>
            <w:noWrap/>
            <w:vAlign w:val="center"/>
          </w:tcPr>
          <w:p w:rsidR="00CB0B46" w:rsidRPr="00CB0B46" w:rsidRDefault="00CB0B46" w:rsidP="00CB0B46">
            <w:pPr>
              <w:suppressAutoHyphens w:val="0"/>
              <w:autoSpaceDE w:val="0"/>
              <w:autoSpaceDN w:val="0"/>
              <w:ind w:right="99"/>
              <w:jc w:val="both"/>
              <w:rPr>
                <w:rFonts w:ascii="Times New Roman" w:eastAsia="Verdana" w:hAnsi="Times New Roman"/>
                <w:b/>
                <w:i/>
                <w:sz w:val="24"/>
                <w:szCs w:val="24"/>
                <w:lang w:val="ro-RO"/>
              </w:rPr>
            </w:pPr>
            <w:r w:rsidRPr="00CB0B46">
              <w:rPr>
                <w:rFonts w:ascii="Times New Roman" w:eastAsia="Verdana" w:hAnsi="Times New Roman"/>
                <w:b/>
                <w:i/>
                <w:sz w:val="24"/>
                <w:szCs w:val="24"/>
                <w:lang w:val="ro-RO"/>
              </w:rPr>
              <w:t xml:space="preserve"> Sancțiuni pentru utilizatorii serviciilor de salubrizare                       </w:t>
            </w:r>
          </w:p>
        </w:tc>
        <w:tc>
          <w:tcPr>
            <w:tcW w:w="795" w:type="pct"/>
            <w:tcBorders>
              <w:top w:val="nil"/>
              <w:left w:val="single" w:sz="4" w:space="0" w:color="auto"/>
              <w:bottom w:val="single" w:sz="4" w:space="0" w:color="auto"/>
              <w:right w:val="single" w:sz="4" w:space="0" w:color="auto"/>
            </w:tcBorders>
            <w:shd w:val="clear" w:color="auto" w:fill="D6E3BC"/>
            <w:vAlign w:val="center"/>
          </w:tcPr>
          <w:p w:rsidR="00CB0B46" w:rsidRPr="00CB0B46" w:rsidRDefault="00CB0B46" w:rsidP="00CB0B46">
            <w:pPr>
              <w:suppressAutoHyphens w:val="0"/>
              <w:autoSpaceDE w:val="0"/>
              <w:autoSpaceDN w:val="0"/>
              <w:ind w:right="99"/>
              <w:jc w:val="both"/>
              <w:rPr>
                <w:rFonts w:ascii="Times New Roman" w:eastAsia="Verdana" w:hAnsi="Times New Roman"/>
                <w:b/>
                <w:i/>
                <w:sz w:val="24"/>
                <w:szCs w:val="24"/>
                <w:lang w:val="ro-RO"/>
              </w:rPr>
            </w:pPr>
            <w:r w:rsidRPr="00CB0B46">
              <w:rPr>
                <w:rFonts w:ascii="Times New Roman" w:eastAsia="Verdana" w:hAnsi="Times New Roman"/>
                <w:b/>
                <w:i/>
                <w:sz w:val="24"/>
                <w:szCs w:val="24"/>
                <w:lang w:val="ro-RO"/>
              </w:rPr>
              <w:t>Pers. fizice</w:t>
            </w:r>
          </w:p>
        </w:tc>
        <w:tc>
          <w:tcPr>
            <w:tcW w:w="1010" w:type="pct"/>
            <w:tcBorders>
              <w:top w:val="nil"/>
              <w:left w:val="single" w:sz="4" w:space="0" w:color="auto"/>
              <w:bottom w:val="single" w:sz="4" w:space="0" w:color="auto"/>
              <w:right w:val="single" w:sz="4" w:space="0" w:color="000000"/>
            </w:tcBorders>
            <w:shd w:val="clear" w:color="auto" w:fill="D6E3BC"/>
            <w:vAlign w:val="center"/>
          </w:tcPr>
          <w:p w:rsidR="00CB0B46" w:rsidRPr="00CB0B46" w:rsidRDefault="00CB0B46" w:rsidP="00CB0B46">
            <w:pPr>
              <w:suppressAutoHyphens w:val="0"/>
              <w:autoSpaceDE w:val="0"/>
              <w:autoSpaceDN w:val="0"/>
              <w:ind w:right="99"/>
              <w:jc w:val="both"/>
              <w:rPr>
                <w:rFonts w:ascii="Times New Roman" w:eastAsia="Verdana" w:hAnsi="Times New Roman"/>
                <w:b/>
                <w:i/>
                <w:sz w:val="24"/>
                <w:szCs w:val="24"/>
                <w:lang w:val="ro-RO"/>
              </w:rPr>
            </w:pPr>
            <w:r w:rsidRPr="00CB0B46">
              <w:rPr>
                <w:rFonts w:ascii="Times New Roman" w:eastAsia="Verdana" w:hAnsi="Times New Roman"/>
                <w:b/>
                <w:i/>
                <w:sz w:val="24"/>
                <w:szCs w:val="24"/>
                <w:lang w:val="ro-RO"/>
              </w:rPr>
              <w:t>Pers juridice</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7"/>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Neasigurarea sau obstrucționarea/blocarea cailor de acces către platformele de colectare pentru mijloacele de transport ale operatorilor.</w:t>
            </w:r>
          </w:p>
        </w:tc>
        <w:tc>
          <w:tcPr>
            <w:tcW w:w="795" w:type="pct"/>
            <w:tcBorders>
              <w:top w:val="nil"/>
              <w:left w:val="nil"/>
              <w:bottom w:val="single" w:sz="4" w:space="0" w:color="auto"/>
              <w:right w:val="single" w:sz="4" w:space="0" w:color="auto"/>
            </w:tcBorders>
            <w:shd w:val="clear" w:color="auto" w:fill="auto"/>
            <w:noWrap/>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100-200</w:t>
            </w:r>
          </w:p>
        </w:tc>
        <w:tc>
          <w:tcPr>
            <w:tcW w:w="1010" w:type="pct"/>
            <w:tcBorders>
              <w:top w:val="nil"/>
              <w:left w:val="nil"/>
              <w:bottom w:val="single" w:sz="4" w:space="0" w:color="auto"/>
              <w:right w:val="single" w:sz="4" w:space="0" w:color="auto"/>
            </w:tcBorders>
            <w:shd w:val="clear" w:color="auto" w:fill="auto"/>
            <w:noWrap/>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500- 1.000</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7"/>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Depozitarea materialelor de construcții/alte obiecte pe domeniul public sau privat al localității, fără aprobarea prealabila a administrației publice locale, care obstrucționează efectuarea activităților operatorului.</w:t>
            </w:r>
          </w:p>
        </w:tc>
        <w:tc>
          <w:tcPr>
            <w:tcW w:w="795" w:type="pct"/>
            <w:tcBorders>
              <w:top w:val="nil"/>
              <w:left w:val="nil"/>
              <w:bottom w:val="single" w:sz="4" w:space="0" w:color="auto"/>
              <w:right w:val="single" w:sz="4" w:space="0" w:color="auto"/>
            </w:tcBorders>
            <w:shd w:val="clear" w:color="auto" w:fill="auto"/>
            <w:noWrap/>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500-1000</w:t>
            </w:r>
          </w:p>
        </w:tc>
        <w:tc>
          <w:tcPr>
            <w:tcW w:w="1010" w:type="pct"/>
            <w:tcBorders>
              <w:top w:val="nil"/>
              <w:left w:val="nil"/>
              <w:bottom w:val="single" w:sz="4" w:space="0" w:color="auto"/>
              <w:right w:val="single" w:sz="4" w:space="0" w:color="auto"/>
            </w:tcBorders>
            <w:shd w:val="clear" w:color="auto" w:fill="auto"/>
            <w:noWrap/>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1.000-2.000</w:t>
            </w:r>
          </w:p>
        </w:tc>
      </w:tr>
      <w:tr w:rsidR="00CB0B46" w:rsidRPr="00CB0B4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CB0B46" w:rsidRPr="00CB0B46" w:rsidRDefault="00CB0B46" w:rsidP="00CB0B46">
            <w:pPr>
              <w:widowControl w:val="0"/>
              <w:numPr>
                <w:ilvl w:val="0"/>
                <w:numId w:val="7"/>
              </w:numPr>
              <w:suppressAutoHyphens w:val="0"/>
              <w:autoSpaceDE w:val="0"/>
              <w:autoSpaceDN w:val="0"/>
              <w:ind w:right="99"/>
              <w:jc w:val="both"/>
              <w:rPr>
                <w:rFonts w:ascii="Times New Roman" w:eastAsia="Verdana" w:hAnsi="Times New Roman"/>
                <w:bCs/>
                <w:sz w:val="24"/>
                <w:szCs w:val="24"/>
                <w:lang w:val="ro-RO"/>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 xml:space="preserve">Utilizarea recipientelor pentru deșeuri reciclabile în alte scopuri decât cele pentru care sunt destinate. </w:t>
            </w:r>
          </w:p>
        </w:tc>
        <w:tc>
          <w:tcPr>
            <w:tcW w:w="795" w:type="pct"/>
            <w:tcBorders>
              <w:top w:val="nil"/>
              <w:left w:val="nil"/>
              <w:bottom w:val="single" w:sz="4" w:space="0" w:color="auto"/>
              <w:right w:val="single" w:sz="4" w:space="0" w:color="auto"/>
            </w:tcBorders>
            <w:shd w:val="clear" w:color="auto" w:fill="auto"/>
            <w:noWrap/>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100-200</w:t>
            </w:r>
          </w:p>
        </w:tc>
        <w:tc>
          <w:tcPr>
            <w:tcW w:w="1010" w:type="pct"/>
            <w:tcBorders>
              <w:top w:val="nil"/>
              <w:left w:val="nil"/>
              <w:bottom w:val="single" w:sz="4" w:space="0" w:color="auto"/>
              <w:right w:val="single" w:sz="4" w:space="0" w:color="auto"/>
            </w:tcBorders>
            <w:shd w:val="clear" w:color="auto" w:fill="auto"/>
            <w:noWrap/>
            <w:vAlign w:val="center"/>
          </w:tcPr>
          <w:p w:rsidR="00CB0B46" w:rsidRPr="00CB0B46" w:rsidRDefault="00CB0B46" w:rsidP="00CB0B46">
            <w:pPr>
              <w:suppressAutoHyphens w:val="0"/>
              <w:autoSpaceDE w:val="0"/>
              <w:autoSpaceDN w:val="0"/>
              <w:ind w:right="99"/>
              <w:jc w:val="both"/>
              <w:rPr>
                <w:rFonts w:ascii="Times New Roman" w:eastAsia="Verdana" w:hAnsi="Times New Roman"/>
                <w:bCs/>
                <w:sz w:val="24"/>
                <w:szCs w:val="24"/>
                <w:lang w:val="ro-RO"/>
              </w:rPr>
            </w:pPr>
            <w:r w:rsidRPr="00CB0B46">
              <w:rPr>
                <w:rFonts w:ascii="Times New Roman" w:eastAsia="Verdana" w:hAnsi="Times New Roman"/>
                <w:bCs/>
                <w:sz w:val="24"/>
                <w:szCs w:val="24"/>
                <w:lang w:val="ro-RO"/>
              </w:rPr>
              <w:t>500-2.000</w:t>
            </w:r>
          </w:p>
        </w:tc>
      </w:tr>
    </w:tbl>
    <w:p w:rsidR="00CB0B46" w:rsidRPr="009B65E0" w:rsidRDefault="00CB0B46" w:rsidP="00AA7AB9">
      <w:pPr>
        <w:jc w:val="both"/>
        <w:rPr>
          <w:rFonts w:ascii="Times New Roman" w:hAnsi="Times New Roman"/>
          <w:sz w:val="24"/>
          <w:szCs w:val="24"/>
          <w:lang w:val="ro-RO"/>
        </w:rPr>
      </w:pPr>
      <w:bookmarkStart w:id="0" w:name="_GoBack"/>
      <w:bookmarkEnd w:id="0"/>
    </w:p>
    <w:sectPr w:rsidR="00CB0B46" w:rsidRPr="009B65E0">
      <w:pgSz w:w="12240" w:h="15840"/>
      <w:pgMar w:top="1440" w:right="1440" w:bottom="1440" w:left="144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altName w:val="Times New Roman"/>
    <w:charset w:val="01"/>
    <w:family w:val="auto"/>
    <w:pitch w:val="variable"/>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2381D"/>
    <w:multiLevelType w:val="multilevel"/>
    <w:tmpl w:val="D2A83272"/>
    <w:lvl w:ilvl="0">
      <w:start w:val="1"/>
      <w:numFmt w:val="decimal"/>
      <w:pStyle w:val="nrarticolo"/>
      <w:lvlText w:val="Art.%1"/>
      <w:lvlJc w:val="left"/>
      <w:pPr>
        <w:tabs>
          <w:tab w:val="num" w:pos="0"/>
        </w:tabs>
        <w:ind w:left="0" w:firstLine="0"/>
      </w:pPr>
      <w:rPr>
        <w:rFonts w:cs="Times New Roman"/>
        <w:b/>
        <w:i w:val="0"/>
        <w:iCs w:val="0"/>
      </w:rPr>
    </w:lvl>
    <w:lvl w:ilvl="1">
      <w:start w:val="1"/>
      <w:numFmt w:val="decimal"/>
      <w:lvlText w:val="(%2)"/>
      <w:lvlJc w:val="left"/>
      <w:pPr>
        <w:tabs>
          <w:tab w:val="num" w:pos="1081"/>
        </w:tabs>
        <w:ind w:left="11" w:firstLine="709"/>
      </w:pPr>
      <w:rPr>
        <w:rFonts w:ascii="Times New Roman" w:hAnsi="Times New Roman" w:cs="Times New Roman"/>
        <w:b/>
        <w:bCs w:val="0"/>
        <w:i w:val="0"/>
        <w:iCs w:val="0"/>
        <w:color w:val="000000"/>
        <w:sz w:val="24"/>
        <w:szCs w:val="24"/>
      </w:rPr>
    </w:lvl>
    <w:lvl w:ilvl="2">
      <w:start w:val="1"/>
      <w:numFmt w:val="lowerLetter"/>
      <w:lvlText w:val="%3)"/>
      <w:lvlJc w:val="left"/>
      <w:pPr>
        <w:tabs>
          <w:tab w:val="num" w:pos="1531"/>
        </w:tabs>
        <w:ind w:left="113" w:firstLine="681"/>
      </w:pPr>
      <w:rPr>
        <w:rFonts w:cs="Times New Roman"/>
        <w:b w:val="0"/>
        <w:bCs w:val="0"/>
        <w:i w:val="0"/>
        <w:iCs w:val="0"/>
        <w:strike w:val="0"/>
        <w:dstrike w:val="0"/>
        <w:sz w:val="24"/>
        <w:szCs w:val="24"/>
      </w:rPr>
    </w:lvl>
    <w:lvl w:ilvl="3">
      <w:start w:val="1"/>
      <w:numFmt w:val="bullet"/>
      <w:lvlText w:val="-"/>
      <w:lvlJc w:val="left"/>
      <w:pPr>
        <w:tabs>
          <w:tab w:val="num" w:pos="1948"/>
        </w:tabs>
        <w:ind w:left="1928" w:hanging="340"/>
      </w:pPr>
      <w:rPr>
        <w:rFonts w:ascii="OpenSymbol" w:hAnsi="OpenSymbol" w:cs="OpenSymbol" w:hint="default"/>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1A1D03F7"/>
    <w:multiLevelType w:val="hybridMultilevel"/>
    <w:tmpl w:val="A54491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AD2CE0"/>
    <w:multiLevelType w:val="multilevel"/>
    <w:tmpl w:val="502E526A"/>
    <w:lvl w:ilvl="0">
      <w:start w:val="1"/>
      <w:numFmt w:val="decimal"/>
      <w:lvlText w:val="Art.%1."/>
      <w:lvlJc w:val="left"/>
      <w:rPr>
        <w:rFonts w:ascii="Times New (W1)" w:hAnsi="Times New (W1)"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2)"/>
      <w:lvlJc w:val="left"/>
      <w:pPr>
        <w:tabs>
          <w:tab w:val="num" w:pos="1260"/>
        </w:tabs>
        <w:ind w:left="191" w:firstLine="709"/>
      </w:pPr>
      <w:rPr>
        <w:rFonts w:ascii="Times New Roman" w:hAnsi="Times New Roman" w:hint="default"/>
        <w:b w:val="0"/>
        <w:i w:val="0"/>
        <w:color w:val="000000"/>
        <w:sz w:val="24"/>
        <w:szCs w:val="24"/>
      </w:rPr>
    </w:lvl>
    <w:lvl w:ilvl="2">
      <w:start w:val="1"/>
      <w:numFmt w:val="lowerLetter"/>
      <w:lvlText w:val="%3)"/>
      <w:lvlJc w:val="left"/>
      <w:pPr>
        <w:tabs>
          <w:tab w:val="num" w:pos="1531"/>
        </w:tabs>
        <w:ind w:left="0" w:firstLine="1021"/>
      </w:pPr>
      <w:rPr>
        <w:rFonts w:ascii="Times New Roman" w:hAnsi="Times New Roman" w:hint="default"/>
        <w:b w:val="0"/>
        <w:i w:val="0"/>
        <w:sz w:val="24"/>
        <w:szCs w:val="24"/>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ascii="Times New Roman" w:hAnsi="Times New Roman" w:hint="default"/>
        <w:b w:val="0"/>
        <w:i w:val="0"/>
        <w:sz w:val="28"/>
        <w:szCs w:val="28"/>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451C145B"/>
    <w:multiLevelType w:val="multilevel"/>
    <w:tmpl w:val="180CD3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7EE03A8"/>
    <w:multiLevelType w:val="multilevel"/>
    <w:tmpl w:val="0504EC6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663005A1"/>
    <w:multiLevelType w:val="multilevel"/>
    <w:tmpl w:val="4C9AFDF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775F47AA"/>
    <w:multiLevelType w:val="hybridMultilevel"/>
    <w:tmpl w:val="18C8F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doNotHyphenateCaps/>
  <w:characterSpacingControl w:val="doNotCompress"/>
  <w:compat>
    <w:compatSetting w:name="compatibilityMode" w:uri="http://schemas.microsoft.com/office/word" w:val="12"/>
  </w:compat>
  <w:rsids>
    <w:rsidRoot w:val="004E0F2E"/>
    <w:rsid w:val="00427068"/>
    <w:rsid w:val="004E0F2E"/>
    <w:rsid w:val="005D36AD"/>
    <w:rsid w:val="00636234"/>
    <w:rsid w:val="00685ABA"/>
    <w:rsid w:val="007D10CE"/>
    <w:rsid w:val="009B65E0"/>
    <w:rsid w:val="00AA7AB9"/>
    <w:rsid w:val="00AF1519"/>
    <w:rsid w:val="00B53C91"/>
    <w:rsid w:val="00BC227C"/>
    <w:rsid w:val="00CB0B46"/>
    <w:rsid w:val="00CE7EB9"/>
    <w:rsid w:val="00D144FB"/>
    <w:rsid w:val="00D331B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F126A"/>
  <w15:docId w15:val="{0E42EAC4-48B5-4D83-9E69-2F799302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47A"/>
    <w:rPr>
      <w:rFonts w:ascii="Verdana" w:hAnsi="Verdana"/>
      <w:sz w:val="15"/>
      <w:szCs w:val="16"/>
    </w:rPr>
  </w:style>
  <w:style w:type="paragraph" w:styleId="Heading5">
    <w:name w:val="heading 5"/>
    <w:basedOn w:val="Normal"/>
    <w:next w:val="Normal"/>
    <w:link w:val="Heading5Char"/>
    <w:uiPriority w:val="99"/>
    <w:qFormat/>
    <w:rsid w:val="00EE5F84"/>
    <w:pPr>
      <w:tabs>
        <w:tab w:val="left" w:pos="992"/>
      </w:tabs>
      <w:spacing w:before="240" w:after="60"/>
      <w:ind w:left="-709" w:firstLine="709"/>
      <w:outlineLvl w:val="4"/>
    </w:pPr>
    <w:rPr>
      <w:rFonts w:ascii="Times New Roman" w:hAnsi="Times New Roman"/>
      <w:b/>
      <w:bCs/>
      <w:i/>
      <w:i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qFormat/>
    <w:locked/>
    <w:rsid w:val="00EE5F84"/>
    <w:rPr>
      <w:rFonts w:cs="Times New Roman"/>
      <w:b/>
      <w:bCs/>
      <w:i/>
      <w:iCs/>
      <w:sz w:val="26"/>
      <w:szCs w:val="26"/>
      <w:lang w:val="ro-RO" w:eastAsia="ro-RO"/>
    </w:rPr>
  </w:style>
  <w:style w:type="character" w:styleId="Hyperlink">
    <w:name w:val="Hyperlink"/>
    <w:basedOn w:val="DefaultParagraphFont"/>
    <w:uiPriority w:val="99"/>
    <w:semiHidden/>
    <w:rsid w:val="00E9147A"/>
    <w:rPr>
      <w:rFonts w:cs="Times New Roman"/>
      <w:color w:val="0563C1"/>
      <w:u w:val="single"/>
    </w:rPr>
  </w:style>
  <w:style w:type="character" w:styleId="FollowedHyperlink">
    <w:name w:val="FollowedHyperlink"/>
    <w:basedOn w:val="DefaultParagraphFont"/>
    <w:uiPriority w:val="99"/>
    <w:semiHidden/>
    <w:rsid w:val="00E9147A"/>
    <w:rPr>
      <w:rFonts w:cs="Times New Roman"/>
      <w:color w:val="954F72"/>
      <w:u w:val="single"/>
    </w:rPr>
  </w:style>
  <w:style w:type="character" w:customStyle="1" w:styleId="HTMLPreformattedChar">
    <w:name w:val="HTML Preformatted Char"/>
    <w:basedOn w:val="DefaultParagraphFont"/>
    <w:link w:val="HTMLPreformatted"/>
    <w:uiPriority w:val="99"/>
    <w:semiHidden/>
    <w:qFormat/>
    <w:locked/>
    <w:rsid w:val="00E9147A"/>
    <w:rPr>
      <w:rFonts w:ascii="Consolas" w:hAnsi="Consolas" w:cs="Times New Roman"/>
    </w:rPr>
  </w:style>
  <w:style w:type="character" w:customStyle="1" w:styleId="TitleChar">
    <w:name w:val="Title Char"/>
    <w:basedOn w:val="DefaultParagraphFont"/>
    <w:link w:val="Title"/>
    <w:uiPriority w:val="99"/>
    <w:qFormat/>
    <w:locked/>
    <w:rsid w:val="00984650"/>
    <w:rPr>
      <w:rFonts w:cs="Times New Roman"/>
      <w:b/>
      <w:bCs/>
      <w:sz w:val="28"/>
      <w:szCs w:val="28"/>
      <w:lang w:val="ro-RO"/>
    </w:rPr>
  </w:style>
  <w:style w:type="character" w:customStyle="1" w:styleId="nrarticoloChar">
    <w:name w:val="nr articolo Char"/>
    <w:basedOn w:val="DefaultParagraphFont"/>
    <w:link w:val="nrarticolo"/>
    <w:uiPriority w:val="99"/>
    <w:qFormat/>
    <w:locked/>
    <w:rsid w:val="00984650"/>
    <w:rPr>
      <w:rFonts w:cs="Times New Roman"/>
      <w:sz w:val="24"/>
      <w:szCs w:val="24"/>
      <w:lang w:val="ro-RO"/>
    </w:rPr>
  </w:style>
  <w:style w:type="character" w:customStyle="1" w:styleId="textarticolorlegeChar">
    <w:name w:val="text articolor lege Char"/>
    <w:basedOn w:val="DefaultParagraphFont"/>
    <w:link w:val="textarticolorlege"/>
    <w:uiPriority w:val="99"/>
    <w:qFormat/>
    <w:locked/>
    <w:rsid w:val="007A6DFD"/>
    <w:rPr>
      <w:rFonts w:cs="Times New Roman"/>
      <w:sz w:val="24"/>
      <w:szCs w:val="24"/>
      <w:lang w:val="ro-RO"/>
    </w:rPr>
  </w:style>
  <w:style w:type="character" w:customStyle="1" w:styleId="tpa1">
    <w:name w:val="tpa1"/>
    <w:basedOn w:val="DefaultParagraphFont"/>
    <w:uiPriority w:val="99"/>
    <w:qFormat/>
    <w:rsid w:val="00EE5F84"/>
    <w:rPr>
      <w:rFonts w:cs="Times New Roman"/>
    </w:rPr>
  </w:style>
  <w:style w:type="character" w:styleId="Strong">
    <w:name w:val="Strong"/>
    <w:qFormat/>
    <w:rPr>
      <w:rFonts w:cs="Times New Roman"/>
      <w:b/>
      <w:bC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HTMLPreformatted">
    <w:name w:val="HTML Preformatted"/>
    <w:basedOn w:val="Normal"/>
    <w:link w:val="HTMLPreformattedChar"/>
    <w:uiPriority w:val="99"/>
    <w:semiHidden/>
    <w:qFormat/>
    <w:rsid w:val="00E91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sonormal0">
    <w:name w:val="msonormal"/>
    <w:basedOn w:val="Normal"/>
    <w:uiPriority w:val="99"/>
    <w:qFormat/>
    <w:rsid w:val="00E9147A"/>
    <w:pPr>
      <w:spacing w:beforeAutospacing="1" w:afterAutospacing="1"/>
    </w:pPr>
    <w:rPr>
      <w:rFonts w:ascii="Times New Roman" w:hAnsi="Times New Roman"/>
      <w:sz w:val="24"/>
      <w:szCs w:val="24"/>
    </w:rPr>
  </w:style>
  <w:style w:type="paragraph" w:styleId="NormalWeb">
    <w:name w:val="Normal (Web)"/>
    <w:basedOn w:val="Normal"/>
    <w:uiPriority w:val="99"/>
    <w:qFormat/>
    <w:rsid w:val="00E9147A"/>
    <w:pPr>
      <w:spacing w:beforeAutospacing="1" w:afterAutospacing="1"/>
    </w:pPr>
    <w:rPr>
      <w:rFonts w:ascii="Times New Roman" w:hAnsi="Times New Roman"/>
      <w:sz w:val="24"/>
      <w:szCs w:val="24"/>
    </w:rPr>
  </w:style>
  <w:style w:type="paragraph" w:styleId="ListParagraph">
    <w:name w:val="List Paragraph"/>
    <w:basedOn w:val="Normal"/>
    <w:uiPriority w:val="99"/>
    <w:qFormat/>
    <w:rsid w:val="00E9147A"/>
    <w:pPr>
      <w:ind w:left="720"/>
      <w:contextualSpacing/>
    </w:pPr>
  </w:style>
  <w:style w:type="paragraph" w:customStyle="1" w:styleId="small">
    <w:name w:val="small"/>
    <w:uiPriority w:val="99"/>
    <w:qFormat/>
    <w:rsid w:val="00E9147A"/>
    <w:rPr>
      <w:rFonts w:ascii="Verdana" w:hAnsi="Verdana"/>
      <w:sz w:val="2"/>
      <w:szCs w:val="2"/>
    </w:rPr>
  </w:style>
  <w:style w:type="paragraph" w:styleId="Title">
    <w:name w:val="Title"/>
    <w:basedOn w:val="Normal"/>
    <w:link w:val="TitleChar"/>
    <w:uiPriority w:val="99"/>
    <w:qFormat/>
    <w:rsid w:val="00984650"/>
    <w:pPr>
      <w:jc w:val="center"/>
    </w:pPr>
    <w:rPr>
      <w:rFonts w:ascii="Times New Roman" w:hAnsi="Times New Roman"/>
      <w:b/>
      <w:bCs/>
      <w:sz w:val="28"/>
      <w:szCs w:val="28"/>
      <w:lang w:val="ro-RO"/>
    </w:rPr>
  </w:style>
  <w:style w:type="paragraph" w:customStyle="1" w:styleId="nrarticolo">
    <w:name w:val="nr articolo"/>
    <w:basedOn w:val="ListParagraph"/>
    <w:link w:val="nrarticoloChar"/>
    <w:uiPriority w:val="99"/>
    <w:qFormat/>
    <w:rsid w:val="00984650"/>
    <w:pPr>
      <w:widowControl w:val="0"/>
      <w:numPr>
        <w:numId w:val="1"/>
      </w:numPr>
      <w:spacing w:after="120" w:line="276" w:lineRule="auto"/>
      <w:jc w:val="both"/>
    </w:pPr>
    <w:rPr>
      <w:rFonts w:ascii="Times New Roman" w:hAnsi="Times New Roman"/>
      <w:sz w:val="24"/>
      <w:szCs w:val="24"/>
      <w:lang w:val="ro-RO"/>
    </w:rPr>
  </w:style>
  <w:style w:type="paragraph" w:customStyle="1" w:styleId="textarticolorlege">
    <w:name w:val="text articolor lege"/>
    <w:basedOn w:val="Normal"/>
    <w:link w:val="textarticolorlegeChar"/>
    <w:uiPriority w:val="99"/>
    <w:qFormat/>
    <w:rsid w:val="007A6DFD"/>
    <w:pPr>
      <w:widowControl w:val="0"/>
      <w:spacing w:after="120" w:line="276" w:lineRule="auto"/>
      <w:ind w:firstLine="567"/>
      <w:jc w:val="both"/>
    </w:pPr>
    <w:rPr>
      <w:rFonts w:ascii="Times New Roman" w:hAnsi="Times New Roman"/>
      <w:sz w:val="24"/>
      <w:szCs w:val="24"/>
      <w:lang w:val="ro-RO"/>
    </w:rPr>
  </w:style>
  <w:style w:type="paragraph" w:customStyle="1" w:styleId="FrameContentsuser">
    <w:name w:val="Frame Contents (user)"/>
    <w:basedOn w:val="Normal"/>
    <w:qFormat/>
  </w:style>
  <w:style w:type="paragraph" w:customStyle="1" w:styleId="FrameContents">
    <w:name w:val="Frame Contents"/>
    <w:basedOn w:val="Normal"/>
    <w:qFormat/>
  </w:style>
  <w:style w:type="table" w:customStyle="1" w:styleId="TableGrid">
    <w:name w:val="TableGrid"/>
    <w:uiPriority w:val="99"/>
    <w:rsid w:val="0035163B"/>
    <w:rPr>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692</TotalTime>
  <Pages>17</Pages>
  <Words>7473</Words>
  <Characters>43346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Vartolomei</dc:creator>
  <dc:description/>
  <cp:lastModifiedBy>Szabo Kinga</cp:lastModifiedBy>
  <cp:revision>149</cp:revision>
  <cp:lastPrinted>2025-05-21T07:35:00Z</cp:lastPrinted>
  <dcterms:created xsi:type="dcterms:W3CDTF">2025-03-26T08:57:00Z</dcterms:created>
  <dcterms:modified xsi:type="dcterms:W3CDTF">2025-06-18T12:11:00Z</dcterms:modified>
  <dc:language>ro-RO</dc:language>
</cp:coreProperties>
</file>