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E8" w:rsidRPr="00D94BAB" w:rsidRDefault="00B423E8" w:rsidP="00CF3993">
      <w:pPr>
        <w:spacing w:line="240" w:lineRule="auto"/>
        <w:rPr>
          <w:b/>
          <w:sz w:val="23"/>
          <w:szCs w:val="23"/>
        </w:rPr>
      </w:pPr>
      <w:r w:rsidRPr="00D94BAB">
        <w:rPr>
          <w:b/>
          <w:sz w:val="23"/>
          <w:szCs w:val="23"/>
        </w:rPr>
        <w:t>N</w:t>
      </w:r>
      <w:r>
        <w:rPr>
          <w:b/>
          <w:sz w:val="23"/>
          <w:szCs w:val="23"/>
        </w:rPr>
        <w:t>r. 57664</w:t>
      </w:r>
      <w:r w:rsidRPr="00D94BAB">
        <w:rPr>
          <w:b/>
          <w:sz w:val="23"/>
          <w:szCs w:val="23"/>
          <w:shd w:val="clear" w:color="auto" w:fill="FFFFFF"/>
        </w:rPr>
        <w:t xml:space="preserve"> /18.10.2024</w:t>
      </w:r>
    </w:p>
    <w:p w:rsidR="00B423E8" w:rsidRPr="00D94BAB" w:rsidRDefault="00B423E8" w:rsidP="00CF3993">
      <w:pPr>
        <w:spacing w:line="240" w:lineRule="auto"/>
        <w:jc w:val="center"/>
        <w:rPr>
          <w:b/>
          <w:sz w:val="23"/>
          <w:szCs w:val="23"/>
        </w:rPr>
      </w:pPr>
      <w:r w:rsidRPr="00D94BAB">
        <w:rPr>
          <w:b/>
          <w:sz w:val="23"/>
          <w:szCs w:val="23"/>
        </w:rPr>
        <w:t>PROIECT DE HOTĂRÂRE</w:t>
      </w:r>
    </w:p>
    <w:p w:rsidR="00B423E8" w:rsidRPr="00D94BAB" w:rsidRDefault="00B423E8" w:rsidP="00CF3993">
      <w:pPr>
        <w:spacing w:line="240" w:lineRule="auto"/>
        <w:jc w:val="center"/>
        <w:rPr>
          <w:b/>
          <w:bCs/>
          <w:sz w:val="23"/>
          <w:szCs w:val="23"/>
        </w:rPr>
      </w:pPr>
      <w:r w:rsidRPr="00D94BAB">
        <w:rPr>
          <w:rStyle w:val="Strong"/>
          <w:sz w:val="23"/>
          <w:szCs w:val="23"/>
        </w:rPr>
        <w:t>privind aprobarea modificării Contractului de dele</w:t>
      </w:r>
      <w:r>
        <w:rPr>
          <w:rStyle w:val="Strong"/>
          <w:sz w:val="23"/>
          <w:szCs w:val="23"/>
        </w:rPr>
        <w:t xml:space="preserve">gare nr. 77628/2019 a gestiunii </w:t>
      </w:r>
      <w:r w:rsidRPr="00D94BAB">
        <w:rPr>
          <w:rStyle w:val="Strong"/>
          <w:sz w:val="23"/>
          <w:szCs w:val="23"/>
        </w:rPr>
        <w:t>serviciului de transport public local de călători prin curse regulate în municipiul Sfântu Gheorghe, încheiat cu MULTI-TRANS SA</w:t>
      </w:r>
    </w:p>
    <w:p w:rsidR="00B423E8" w:rsidRPr="00D94BAB" w:rsidRDefault="00B423E8" w:rsidP="00CF3993">
      <w:pPr>
        <w:spacing w:line="240" w:lineRule="auto"/>
        <w:jc w:val="center"/>
        <w:rPr>
          <w:sz w:val="23"/>
          <w:szCs w:val="23"/>
        </w:rPr>
      </w:pPr>
    </w:p>
    <w:p w:rsidR="00B423E8" w:rsidRPr="00D94BAB" w:rsidRDefault="00B423E8" w:rsidP="00CF3993">
      <w:pPr>
        <w:spacing w:line="240" w:lineRule="auto"/>
        <w:ind w:firstLine="708"/>
        <w:rPr>
          <w:rStyle w:val="Strong"/>
          <w:sz w:val="23"/>
          <w:szCs w:val="23"/>
          <w:shd w:val="clear" w:color="auto" w:fill="FFFFFF"/>
        </w:rPr>
      </w:pPr>
      <w:r w:rsidRPr="00D94BAB">
        <w:rPr>
          <w:rStyle w:val="Strong"/>
          <w:sz w:val="23"/>
          <w:szCs w:val="23"/>
          <w:shd w:val="clear" w:color="auto" w:fill="FFFFFF"/>
        </w:rPr>
        <w:t>Consiliul Local al Municipiului Sfântu Gheorghe, în ședință ordinară;</w:t>
      </w:r>
    </w:p>
    <w:p w:rsidR="00B423E8" w:rsidRPr="00D94BAB" w:rsidRDefault="00B423E8" w:rsidP="00CF3993">
      <w:pPr>
        <w:spacing w:line="240" w:lineRule="auto"/>
        <w:ind w:firstLine="708"/>
        <w:rPr>
          <w:sz w:val="23"/>
          <w:szCs w:val="23"/>
          <w:shd w:val="clear" w:color="auto" w:fill="FFFFFF"/>
        </w:rPr>
      </w:pPr>
      <w:r w:rsidRPr="00D94BAB">
        <w:rPr>
          <w:rStyle w:val="Strong"/>
          <w:b w:val="0"/>
          <w:sz w:val="23"/>
          <w:szCs w:val="23"/>
          <w:shd w:val="clear" w:color="auto" w:fill="FFFFFF"/>
        </w:rPr>
        <w:t>Având în vedere Referatul</w:t>
      </w:r>
      <w:r>
        <w:rPr>
          <w:rStyle w:val="Strong"/>
          <w:b w:val="0"/>
          <w:sz w:val="23"/>
          <w:szCs w:val="23"/>
          <w:shd w:val="clear" w:color="auto" w:fill="FFFFFF"/>
        </w:rPr>
        <w:t xml:space="preserve"> de aprobare nr. 57662</w:t>
      </w:r>
      <w:r w:rsidRPr="00D94BAB">
        <w:rPr>
          <w:rStyle w:val="Strong"/>
          <w:b w:val="0"/>
          <w:sz w:val="23"/>
          <w:szCs w:val="23"/>
          <w:shd w:val="clear" w:color="auto" w:fill="FFFFFF"/>
        </w:rPr>
        <w:t xml:space="preserve">/18.10.2024 al </w:t>
      </w:r>
      <w:r w:rsidRPr="00D94BAB">
        <w:rPr>
          <w:sz w:val="23"/>
          <w:szCs w:val="23"/>
          <w:shd w:val="clear" w:color="auto" w:fill="FFFFFF"/>
        </w:rPr>
        <w:t>viceprimarului municipiului Sfântu Gheorghe dl. Toth-Birtan Csaba;</w:t>
      </w:r>
    </w:p>
    <w:p w:rsidR="00B423E8" w:rsidRPr="00D94BAB" w:rsidRDefault="00B423E8" w:rsidP="00CF3993">
      <w:pPr>
        <w:spacing w:line="240" w:lineRule="auto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  <w:shd w:val="clear" w:color="auto" w:fill="FFFFFF"/>
        </w:rPr>
        <w:tab/>
        <w:t xml:space="preserve">Având în vedere Raportul de specialitate nr. </w:t>
      </w:r>
      <w:r>
        <w:rPr>
          <w:rStyle w:val="Strong"/>
          <w:b w:val="0"/>
          <w:sz w:val="23"/>
          <w:szCs w:val="23"/>
          <w:shd w:val="clear" w:color="auto" w:fill="FFFFFF"/>
        </w:rPr>
        <w:t>57663</w:t>
      </w:r>
      <w:r w:rsidRPr="00D94BAB">
        <w:rPr>
          <w:rStyle w:val="Strong"/>
          <w:b w:val="0"/>
          <w:sz w:val="23"/>
          <w:szCs w:val="23"/>
          <w:shd w:val="clear" w:color="auto" w:fill="FFFFFF"/>
        </w:rPr>
        <w:t xml:space="preserve">/18.10.2024 </w:t>
      </w:r>
      <w:r w:rsidRPr="00D94BAB">
        <w:rPr>
          <w:sz w:val="23"/>
          <w:szCs w:val="23"/>
          <w:shd w:val="clear" w:color="auto" w:fill="FFFFFF"/>
        </w:rPr>
        <w:t>al Compartimentului pentru monitorizare societăți comerciale din cadrul Primăriei municipiului Sfântu Gheorghe;</w:t>
      </w:r>
    </w:p>
    <w:p w:rsidR="00B423E8" w:rsidRPr="00D94BAB" w:rsidRDefault="00B423E8" w:rsidP="00CF3993">
      <w:pPr>
        <w:spacing w:line="240" w:lineRule="auto"/>
        <w:rPr>
          <w:sz w:val="23"/>
          <w:szCs w:val="23"/>
        </w:rPr>
      </w:pPr>
      <w:r w:rsidRPr="00D94BAB">
        <w:rPr>
          <w:sz w:val="23"/>
          <w:szCs w:val="23"/>
          <w:shd w:val="clear" w:color="auto" w:fill="FFFFFF"/>
        </w:rPr>
        <w:tab/>
        <w:t>Având în</w:t>
      </w:r>
      <w:r>
        <w:rPr>
          <w:sz w:val="23"/>
          <w:szCs w:val="23"/>
          <w:shd w:val="clear" w:color="auto" w:fill="FFFFFF"/>
        </w:rPr>
        <w:t xml:space="preserve"> vedere a</w:t>
      </w:r>
      <w:r w:rsidRPr="00D94BAB">
        <w:rPr>
          <w:sz w:val="23"/>
          <w:szCs w:val="23"/>
          <w:shd w:val="clear" w:color="auto" w:fill="FFFFFF"/>
        </w:rPr>
        <w:t>dresa nr. 631/23.09.2024 a directorului general al societății Multi-Trans SA, înregistrată la Primăria municipiului Sfântu Gheorghe sub nr. 51979/23.09.2024</w:t>
      </w:r>
      <w:r w:rsidRPr="00D94BAB">
        <w:rPr>
          <w:sz w:val="23"/>
          <w:szCs w:val="23"/>
        </w:rPr>
        <w:t>;</w:t>
      </w:r>
    </w:p>
    <w:p w:rsidR="00B423E8" w:rsidRPr="00D94BAB" w:rsidRDefault="00B423E8" w:rsidP="00CF3993">
      <w:pPr>
        <w:spacing w:line="240" w:lineRule="auto"/>
        <w:rPr>
          <w:sz w:val="23"/>
          <w:szCs w:val="23"/>
        </w:rPr>
      </w:pPr>
      <w:r w:rsidRPr="00D94BAB">
        <w:rPr>
          <w:sz w:val="23"/>
          <w:szCs w:val="23"/>
          <w:shd w:val="clear" w:color="auto" w:fill="FFFFFF"/>
        </w:rPr>
        <w:tab/>
        <w:t>Având în vedere Decizia nr. 8/23.09.2024 a Consiliului de administrație al Multi-Trans SA;</w:t>
      </w:r>
    </w:p>
    <w:p w:rsidR="00B423E8" w:rsidRPr="00D94BAB" w:rsidRDefault="00B423E8" w:rsidP="00CF3993">
      <w:pPr>
        <w:spacing w:line="240" w:lineRule="auto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</w:rPr>
        <w:tab/>
        <w:t>Având în vedere Procese</w:t>
      </w:r>
      <w:r>
        <w:rPr>
          <w:sz w:val="23"/>
          <w:szCs w:val="23"/>
        </w:rPr>
        <w:t>le</w:t>
      </w:r>
      <w:r w:rsidRPr="00D94BAB">
        <w:rPr>
          <w:sz w:val="23"/>
          <w:szCs w:val="23"/>
        </w:rPr>
        <w:t>-verbale de scoatere din funcțiune a mijloacelor fixe nr. 524/07.08.2024, 525/07.08.2024, 526/07.08.2024, 527/07.08.2024, 528/07.08.2024, 529/07.08.2024, 530/07.08.2024, 531/07.08.2024</w:t>
      </w:r>
      <w:r w:rsidRPr="00D94BAB">
        <w:rPr>
          <w:sz w:val="23"/>
          <w:szCs w:val="23"/>
          <w:shd w:val="clear" w:color="auto" w:fill="FFFFFF"/>
        </w:rPr>
        <w:t>;</w:t>
      </w:r>
    </w:p>
    <w:p w:rsidR="00B423E8" w:rsidRPr="00D94BAB" w:rsidRDefault="00B423E8" w:rsidP="00CF3993">
      <w:pPr>
        <w:spacing w:line="240" w:lineRule="auto"/>
        <w:ind w:firstLine="708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  <w:shd w:val="clear" w:color="auto" w:fill="FFFFFF"/>
        </w:rPr>
        <w:t>Având în vedere prevederile Contractului de delegare nr. 77628/2019 a gestiunii serviciului de transport public local de călători prin curse regulate în municipiul Sfântu Gheorghe, încheiat între Municipiul Sfântu Gheorghe și MULTI-TRANS S.A. Sfântu Gheorghe;</w:t>
      </w:r>
    </w:p>
    <w:p w:rsidR="00B423E8" w:rsidRPr="00D94BAB" w:rsidRDefault="00B423E8" w:rsidP="00CF3993">
      <w:pPr>
        <w:spacing w:line="240" w:lineRule="auto"/>
        <w:ind w:firstLine="708"/>
        <w:rPr>
          <w:sz w:val="23"/>
          <w:szCs w:val="23"/>
        </w:rPr>
      </w:pPr>
      <w:r w:rsidRPr="00D94BAB">
        <w:rPr>
          <w:sz w:val="23"/>
          <w:szCs w:val="23"/>
        </w:rPr>
        <w:t>Având în vedere referatele Comisiilor de specialitate ale Consiliului Local al Municipiului Sfântu Gheorghe;</w:t>
      </w:r>
    </w:p>
    <w:p w:rsidR="00B423E8" w:rsidRPr="00D94BAB" w:rsidRDefault="00B423E8" w:rsidP="00CF3993">
      <w:pPr>
        <w:spacing w:line="240" w:lineRule="auto"/>
        <w:ind w:firstLine="708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  <w:shd w:val="clear" w:color="auto" w:fill="FFFFFF"/>
        </w:rPr>
        <w:t>Având în vedere parcurgerea procedurii prevăzute la</w:t>
      </w:r>
      <w:r w:rsidRPr="00D94BAB">
        <w:rPr>
          <w:snapToGrid w:val="0"/>
          <w:sz w:val="23"/>
          <w:szCs w:val="23"/>
        </w:rPr>
        <w:t xml:space="preserve"> art. 7 din </w:t>
      </w:r>
      <w:r w:rsidRPr="00D94BAB">
        <w:rPr>
          <w:sz w:val="23"/>
          <w:szCs w:val="23"/>
          <w:shd w:val="clear" w:color="auto" w:fill="FFFFFF"/>
        </w:rPr>
        <w:t xml:space="preserve">Legea nr. 52/2003 privind transparența decizională în administrația publică, republicată, cu modificările ulterioare; </w:t>
      </w:r>
    </w:p>
    <w:p w:rsidR="00B423E8" w:rsidRPr="00D94BAB" w:rsidRDefault="00B423E8" w:rsidP="00CF3993">
      <w:pPr>
        <w:spacing w:line="240" w:lineRule="auto"/>
        <w:ind w:firstLine="720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  <w:shd w:val="clear" w:color="auto" w:fill="FFFFFF"/>
        </w:rPr>
        <w:t>În conformitate cu prevederile art. 129 alin. (2) lit. d și alin. (7) lit. s din OUG nr. 57/2019 privind Codul administrativ, cu modificările și completările ulterioare;</w:t>
      </w:r>
    </w:p>
    <w:p w:rsidR="00B423E8" w:rsidRPr="00D94BAB" w:rsidRDefault="00B423E8" w:rsidP="00CF3993">
      <w:pPr>
        <w:spacing w:line="240" w:lineRule="auto"/>
        <w:ind w:firstLine="720"/>
        <w:rPr>
          <w:sz w:val="23"/>
          <w:szCs w:val="23"/>
          <w:shd w:val="clear" w:color="auto" w:fill="FFFFFF"/>
        </w:rPr>
      </w:pPr>
      <w:r w:rsidRPr="00D94BAB">
        <w:rPr>
          <w:sz w:val="23"/>
          <w:szCs w:val="23"/>
          <w:shd w:val="clear" w:color="auto" w:fill="FFFFFF"/>
        </w:rPr>
        <w:t>În temeiul art. 139 alin. (3) lit. f  și 196 alin. (1) lit. a din OUG nr. 57/2019 privind Codul administrativ, cu modificările și completările ulterioare;</w:t>
      </w:r>
    </w:p>
    <w:p w:rsidR="00B423E8" w:rsidRPr="00D94BAB" w:rsidRDefault="00B423E8" w:rsidP="00CF3993">
      <w:pPr>
        <w:spacing w:line="240" w:lineRule="auto"/>
        <w:ind w:firstLine="720"/>
        <w:jc w:val="center"/>
        <w:rPr>
          <w:b/>
          <w:sz w:val="23"/>
          <w:szCs w:val="23"/>
        </w:rPr>
      </w:pPr>
    </w:p>
    <w:p w:rsidR="00B423E8" w:rsidRPr="00D94BAB" w:rsidRDefault="00B423E8" w:rsidP="00CF3993">
      <w:pPr>
        <w:spacing w:line="240" w:lineRule="auto"/>
        <w:jc w:val="center"/>
        <w:rPr>
          <w:b/>
          <w:sz w:val="23"/>
          <w:szCs w:val="23"/>
        </w:rPr>
      </w:pPr>
      <w:r w:rsidRPr="00D94BAB">
        <w:rPr>
          <w:b/>
          <w:sz w:val="23"/>
          <w:szCs w:val="23"/>
        </w:rPr>
        <w:t>HOTĂRĂŞTE</w:t>
      </w:r>
    </w:p>
    <w:p w:rsidR="00B423E8" w:rsidRPr="00D94BAB" w:rsidRDefault="00B423E8" w:rsidP="00CF3993">
      <w:pPr>
        <w:spacing w:line="240" w:lineRule="auto"/>
        <w:ind w:firstLine="720"/>
        <w:jc w:val="center"/>
        <w:rPr>
          <w:b/>
          <w:sz w:val="23"/>
          <w:szCs w:val="23"/>
        </w:rPr>
      </w:pPr>
    </w:p>
    <w:p w:rsidR="00B423E8" w:rsidRPr="002428B0" w:rsidRDefault="00B423E8" w:rsidP="00CF3993">
      <w:pPr>
        <w:shd w:val="clear" w:color="auto" w:fill="FFFFFF"/>
        <w:spacing w:line="240" w:lineRule="auto"/>
        <w:rPr>
          <w:color w:val="000000"/>
          <w:sz w:val="23"/>
          <w:szCs w:val="23"/>
          <w:lang w:eastAsia="ro-RO"/>
        </w:rPr>
      </w:pPr>
      <w:r w:rsidRPr="00D94BAB">
        <w:rPr>
          <w:b/>
          <w:color w:val="000000"/>
          <w:sz w:val="23"/>
          <w:szCs w:val="23"/>
        </w:rPr>
        <w:tab/>
      </w:r>
      <w:r w:rsidRPr="002428B0">
        <w:rPr>
          <w:b/>
          <w:color w:val="000000"/>
          <w:sz w:val="23"/>
          <w:szCs w:val="23"/>
        </w:rPr>
        <w:t xml:space="preserve">ART. 1. </w:t>
      </w:r>
      <w:r w:rsidRPr="00D1274D">
        <w:rPr>
          <w:color w:val="000000"/>
          <w:sz w:val="23"/>
          <w:szCs w:val="23"/>
        </w:rPr>
        <w:t>– (1)</w:t>
      </w:r>
      <w:r w:rsidRPr="002428B0">
        <w:rPr>
          <w:b/>
          <w:color w:val="000000"/>
          <w:sz w:val="23"/>
          <w:szCs w:val="23"/>
        </w:rPr>
        <w:t xml:space="preserve"> </w:t>
      </w:r>
      <w:r w:rsidRPr="002428B0">
        <w:rPr>
          <w:sz w:val="23"/>
          <w:szCs w:val="23"/>
        </w:rPr>
        <w:t xml:space="preserve">Se aprobă scoaterea din funcțiune </w:t>
      </w:r>
      <w:r w:rsidRPr="002428B0">
        <w:rPr>
          <w:color w:val="000000"/>
          <w:sz w:val="23"/>
          <w:szCs w:val="23"/>
          <w:lang w:eastAsia="ro-RO"/>
        </w:rPr>
        <w:t>a bunurilor mobile identificate în anexa nr. 1 la</w:t>
      </w:r>
      <w:r w:rsidRPr="00D94BAB">
        <w:rPr>
          <w:color w:val="000000"/>
          <w:sz w:val="23"/>
          <w:szCs w:val="23"/>
          <w:lang w:eastAsia="ro-RO"/>
        </w:rPr>
        <w:t xml:space="preserve"> prezenta hotărâre din care face</w:t>
      </w:r>
      <w:r w:rsidRPr="002428B0">
        <w:rPr>
          <w:color w:val="000000"/>
          <w:sz w:val="23"/>
          <w:szCs w:val="23"/>
          <w:lang w:eastAsia="ro-RO"/>
        </w:rPr>
        <w:t xml:space="preserve"> parte integrantă, concesio</w:t>
      </w:r>
      <w:r w:rsidRPr="00D94BAB">
        <w:rPr>
          <w:color w:val="000000"/>
          <w:sz w:val="23"/>
          <w:szCs w:val="23"/>
          <w:lang w:eastAsia="ro-RO"/>
        </w:rPr>
        <w:t>nate în favoarea  MULTI-TRANS SA</w:t>
      </w:r>
      <w:r w:rsidRPr="002428B0">
        <w:rPr>
          <w:color w:val="000000"/>
          <w:sz w:val="23"/>
          <w:szCs w:val="23"/>
          <w:lang w:eastAsia="ro-RO"/>
        </w:rPr>
        <w:t>, în vederea valorificării acestora prin casare.</w:t>
      </w:r>
    </w:p>
    <w:p w:rsidR="00B423E8" w:rsidRPr="00D94BAB" w:rsidRDefault="00B423E8" w:rsidP="00CF3993">
      <w:pPr>
        <w:shd w:val="clear" w:color="auto" w:fill="FFFFFF"/>
        <w:spacing w:line="240" w:lineRule="auto"/>
        <w:rPr>
          <w:sz w:val="23"/>
          <w:szCs w:val="23"/>
        </w:rPr>
      </w:pPr>
      <w:r w:rsidRPr="00D1274D">
        <w:rPr>
          <w:sz w:val="23"/>
          <w:szCs w:val="23"/>
        </w:rPr>
        <w:tab/>
        <w:t>(2)</w:t>
      </w:r>
      <w:r w:rsidRPr="002428B0">
        <w:rPr>
          <w:sz w:val="23"/>
          <w:szCs w:val="23"/>
        </w:rPr>
        <w:t xml:space="preserve"> Procedura de valorificare și/sau casare a bunurilor va fi derulată de către societatea MULTI-TRANS SA, care va asigura virarea sumelor rezultate din valorificare delegatarului, în condițiile legii.</w:t>
      </w:r>
    </w:p>
    <w:p w:rsidR="00B423E8" w:rsidRPr="00D94BAB" w:rsidRDefault="00B423E8" w:rsidP="00CF3993">
      <w:pPr>
        <w:autoSpaceDE w:val="0"/>
        <w:autoSpaceDN w:val="0"/>
        <w:adjustRightInd w:val="0"/>
        <w:spacing w:line="240" w:lineRule="auto"/>
        <w:ind w:firstLine="539"/>
        <w:rPr>
          <w:sz w:val="23"/>
          <w:szCs w:val="23"/>
        </w:rPr>
      </w:pPr>
      <w:r w:rsidRPr="00D94BAB">
        <w:rPr>
          <w:b/>
          <w:sz w:val="23"/>
          <w:szCs w:val="23"/>
        </w:rPr>
        <w:t xml:space="preserve">ART. 2. - </w:t>
      </w:r>
      <w:r w:rsidRPr="00D94BAB">
        <w:rPr>
          <w:sz w:val="23"/>
          <w:szCs w:val="23"/>
        </w:rPr>
        <w:t xml:space="preserve">Se aprobă modificarea Contractului de delegare nr. 77628/2019 a gestiunii serviciului de transport public local de călători prin curse regulate în municipiul Sfântu Gheorghe, încheiat între Consiliul Local al Municipiului Sfântu Gheorghe și Multi-Trans SA, </w:t>
      </w:r>
      <w:r w:rsidRPr="00D94BAB">
        <w:rPr>
          <w:b/>
          <w:sz w:val="23"/>
          <w:szCs w:val="23"/>
        </w:rPr>
        <w:t xml:space="preserve"> </w:t>
      </w:r>
      <w:r w:rsidRPr="00D94BAB">
        <w:rPr>
          <w:sz w:val="23"/>
          <w:szCs w:val="23"/>
        </w:rPr>
        <w:t>potrivit prevederilor proiectului Act</w:t>
      </w:r>
      <w:r>
        <w:rPr>
          <w:sz w:val="23"/>
          <w:szCs w:val="23"/>
        </w:rPr>
        <w:t>ului adițional nr. 12</w:t>
      </w:r>
      <w:r w:rsidRPr="00D94BAB">
        <w:rPr>
          <w:sz w:val="23"/>
          <w:szCs w:val="23"/>
        </w:rPr>
        <w:t>/2024, anexa nr. 2 la prezenta hotărâre din care face parte integrantă.</w:t>
      </w:r>
    </w:p>
    <w:p w:rsidR="00B423E8" w:rsidRPr="00D94BAB" w:rsidRDefault="00B423E8" w:rsidP="00CF3993">
      <w:pPr>
        <w:spacing w:line="240" w:lineRule="auto"/>
        <w:ind w:firstLine="539"/>
        <w:rPr>
          <w:sz w:val="23"/>
          <w:szCs w:val="23"/>
        </w:rPr>
      </w:pPr>
      <w:r w:rsidRPr="00D94BAB">
        <w:rPr>
          <w:b/>
          <w:sz w:val="23"/>
          <w:szCs w:val="23"/>
        </w:rPr>
        <w:t xml:space="preserve">ART. 3. – </w:t>
      </w:r>
      <w:r w:rsidRPr="00D94BAB">
        <w:rPr>
          <w:sz w:val="23"/>
          <w:szCs w:val="23"/>
        </w:rPr>
        <w:t xml:space="preserve">Cu semnarea Actului adițional nr. </w:t>
      </w:r>
      <w:r>
        <w:rPr>
          <w:sz w:val="23"/>
          <w:szCs w:val="23"/>
        </w:rPr>
        <w:t>12</w:t>
      </w:r>
      <w:r w:rsidRPr="00D94BAB">
        <w:rPr>
          <w:sz w:val="23"/>
          <w:szCs w:val="23"/>
        </w:rPr>
        <w:t>/2024</w:t>
      </w:r>
      <w:r w:rsidRPr="00D94BAB">
        <w:rPr>
          <w:b/>
          <w:sz w:val="23"/>
          <w:szCs w:val="23"/>
        </w:rPr>
        <w:t xml:space="preserve"> </w:t>
      </w:r>
      <w:r w:rsidRPr="00D94BAB">
        <w:rPr>
          <w:sz w:val="23"/>
          <w:szCs w:val="23"/>
        </w:rPr>
        <w:t>se mandatează</w:t>
      </w:r>
      <w:r w:rsidRPr="00D94BAB">
        <w:rPr>
          <w:b/>
          <w:sz w:val="23"/>
          <w:szCs w:val="23"/>
        </w:rPr>
        <w:t xml:space="preserve"> </w:t>
      </w:r>
      <w:r w:rsidRPr="00D94BAB">
        <w:rPr>
          <w:sz w:val="23"/>
          <w:szCs w:val="23"/>
        </w:rPr>
        <w:t>primarul municipiului Sfântu Gheorghe, dl. Antal Árpád-András.</w:t>
      </w:r>
    </w:p>
    <w:p w:rsidR="00B423E8" w:rsidRPr="00D94BAB" w:rsidRDefault="00B423E8" w:rsidP="00CF3993">
      <w:pPr>
        <w:spacing w:line="240" w:lineRule="auto"/>
        <w:ind w:firstLine="539"/>
        <w:rPr>
          <w:sz w:val="23"/>
          <w:szCs w:val="23"/>
          <w:shd w:val="clear" w:color="auto" w:fill="FFFFFF"/>
        </w:rPr>
      </w:pPr>
      <w:r w:rsidRPr="00D94BAB">
        <w:rPr>
          <w:b/>
          <w:sz w:val="23"/>
          <w:szCs w:val="23"/>
        </w:rPr>
        <w:t>ART. 4.</w:t>
      </w:r>
      <w:r w:rsidRPr="00D94BAB">
        <w:rPr>
          <w:sz w:val="23"/>
          <w:szCs w:val="23"/>
        </w:rPr>
        <w:t xml:space="preserve"> – Cu executarea prevederilor prezentei hotărâri se încredințează societatea Multi-Trans SA, Direcția generală economică și fiscală și Compartimentul pentru </w:t>
      </w:r>
      <w:r w:rsidRPr="00D94BAB">
        <w:rPr>
          <w:sz w:val="23"/>
          <w:szCs w:val="23"/>
          <w:shd w:val="clear" w:color="auto" w:fill="FFFFFF"/>
        </w:rPr>
        <w:t>monitorizare societăți comerciale din cadrul Primăriei municipiului Sfântu Gheorghe.</w:t>
      </w:r>
    </w:p>
    <w:p w:rsidR="00B423E8" w:rsidRPr="00D94BAB" w:rsidRDefault="00B423E8" w:rsidP="00CF3993">
      <w:pPr>
        <w:spacing w:line="240" w:lineRule="auto"/>
        <w:ind w:firstLine="720"/>
        <w:rPr>
          <w:sz w:val="23"/>
          <w:szCs w:val="23"/>
        </w:rPr>
      </w:pPr>
    </w:p>
    <w:p w:rsidR="00B423E8" w:rsidRPr="00D94BAB" w:rsidRDefault="00B423E8" w:rsidP="00CF3993">
      <w:pPr>
        <w:spacing w:line="240" w:lineRule="auto"/>
        <w:ind w:firstLine="720"/>
        <w:rPr>
          <w:b/>
          <w:sz w:val="23"/>
          <w:szCs w:val="23"/>
        </w:rPr>
      </w:pPr>
      <w:r w:rsidRPr="00D94BAB">
        <w:rPr>
          <w:sz w:val="23"/>
          <w:szCs w:val="23"/>
        </w:rPr>
        <w:t>Sfântu Gheorghe, la ____________ 2024</w:t>
      </w:r>
    </w:p>
    <w:p w:rsidR="00B423E8" w:rsidRPr="00D94BAB" w:rsidRDefault="00B423E8" w:rsidP="00CF3993">
      <w:pPr>
        <w:spacing w:line="240" w:lineRule="auto"/>
        <w:outlineLvl w:val="4"/>
        <w:rPr>
          <w:b/>
          <w:sz w:val="23"/>
          <w:szCs w:val="23"/>
        </w:rPr>
      </w:pPr>
      <w:r w:rsidRPr="00D94BAB">
        <w:rPr>
          <w:b/>
          <w:sz w:val="23"/>
          <w:szCs w:val="23"/>
        </w:rPr>
        <w:tab/>
      </w:r>
    </w:p>
    <w:p w:rsidR="00B423E8" w:rsidRPr="00D94BAB" w:rsidRDefault="00B423E8" w:rsidP="00CF3993">
      <w:pPr>
        <w:spacing w:line="240" w:lineRule="auto"/>
        <w:outlineLvl w:val="4"/>
        <w:rPr>
          <w:b/>
          <w:sz w:val="23"/>
          <w:szCs w:val="23"/>
        </w:rPr>
      </w:pPr>
      <w:r w:rsidRPr="00D94BAB">
        <w:rPr>
          <w:b/>
          <w:sz w:val="23"/>
          <w:szCs w:val="23"/>
        </w:rPr>
        <w:t xml:space="preserve">PREŞEDINTE DE ȘEDINȚĂ                                     </w:t>
      </w:r>
    </w:p>
    <w:p w:rsidR="00B423E8" w:rsidRDefault="00B423E8">
      <w:pPr>
        <w:spacing w:after="16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B423E8" w:rsidRPr="00CF3993" w:rsidRDefault="00B423E8" w:rsidP="00CF3993">
      <w:pPr>
        <w:spacing w:line="240" w:lineRule="auto"/>
        <w:jc w:val="right"/>
        <w:rPr>
          <w:b/>
          <w:szCs w:val="24"/>
          <w:lang w:eastAsia="ro-RO"/>
        </w:rPr>
      </w:pPr>
      <w:r>
        <w:rPr>
          <w:b/>
          <w:szCs w:val="24"/>
        </w:rPr>
        <w:t xml:space="preserve">Anexa nr. 1 </w:t>
      </w:r>
      <w:r w:rsidRPr="00CF3993">
        <w:rPr>
          <w:b/>
          <w:szCs w:val="24"/>
        </w:rPr>
        <w:t>la HCL nr. __________/2024</w:t>
      </w:r>
    </w:p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</w:p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</w:p>
    <w:p w:rsidR="00B423E8" w:rsidRPr="003C2466" w:rsidRDefault="00B423E8" w:rsidP="00CF3993">
      <w:pPr>
        <w:spacing w:line="240" w:lineRule="auto"/>
        <w:jc w:val="right"/>
        <w:rPr>
          <w:bCs/>
          <w:color w:val="000000"/>
          <w:szCs w:val="24"/>
          <w:lang w:eastAsia="ro-RO"/>
        </w:rPr>
      </w:pPr>
    </w:p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  <w:r w:rsidRPr="003C2466">
        <w:rPr>
          <w:bCs/>
          <w:color w:val="000000"/>
          <w:szCs w:val="24"/>
          <w:lang w:eastAsia="ro-RO"/>
        </w:rPr>
        <w:t xml:space="preserve">Bunuri de retur, care vor fi scoase din funcțiune, </w:t>
      </w:r>
      <w:r w:rsidRPr="003C2466">
        <w:rPr>
          <w:color w:val="000000"/>
          <w:szCs w:val="24"/>
          <w:lang w:eastAsia="ro-RO"/>
        </w:rPr>
        <w:t>în vederea valorificării acestora prin casare:</w:t>
      </w:r>
    </w:p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4104"/>
        <w:gridCol w:w="1134"/>
        <w:gridCol w:w="709"/>
        <w:gridCol w:w="850"/>
        <w:gridCol w:w="1701"/>
      </w:tblGrid>
      <w:tr w:rsidR="00B423E8" w:rsidRPr="002A505A" w:rsidTr="002A505A">
        <w:trPr>
          <w:trHeight w:val="612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Nr. ctr.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Denumire bun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U.M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Cantitate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Valoare</w:t>
            </w:r>
          </w:p>
        </w:tc>
      </w:tr>
      <w:tr w:rsidR="00B423E8" w:rsidRPr="002A505A" w:rsidTr="002A505A">
        <w:trPr>
          <w:trHeight w:val="516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AUTOBUZE VOLVO B10L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100321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141.180,23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2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MICROBUZ FORD TRANSIT JUMBO VAN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134.436,11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3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VOLVO CV 03 TME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73705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5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6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73707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VOLVO - CV 03 TMD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4043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9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70026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567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</w:t>
            </w: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73549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398"/>
          <w:jc w:val="center"/>
        </w:trPr>
        <w:tc>
          <w:tcPr>
            <w:tcW w:w="56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4104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b/>
                <w:color w:val="000000"/>
                <w:sz w:val="22"/>
                <w:szCs w:val="24"/>
              </w:rPr>
            </w:pPr>
            <w:r w:rsidRPr="002A505A">
              <w:rPr>
                <w:b/>
                <w:color w:val="000000"/>
                <w:sz w:val="22"/>
                <w:szCs w:val="24"/>
              </w:rPr>
              <w:t>TOTAL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701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2.415.500,24</w:t>
            </w:r>
          </w:p>
        </w:tc>
      </w:tr>
    </w:tbl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</w:p>
    <w:p w:rsidR="00B423E8" w:rsidRPr="003C2466" w:rsidRDefault="00B423E8" w:rsidP="00CF3993">
      <w:pPr>
        <w:spacing w:line="240" w:lineRule="auto"/>
        <w:jc w:val="right"/>
        <w:rPr>
          <w:b/>
          <w:szCs w:val="24"/>
        </w:rPr>
      </w:pPr>
    </w:p>
    <w:p w:rsidR="00B423E8" w:rsidRPr="00EE22D3" w:rsidRDefault="00B423E8" w:rsidP="00D1274D">
      <w:pPr>
        <w:spacing w:line="240" w:lineRule="auto"/>
        <w:jc w:val="right"/>
        <w:rPr>
          <w:b/>
          <w:bCs/>
          <w:szCs w:val="24"/>
        </w:rPr>
      </w:pPr>
      <w:r w:rsidRPr="00CF3993">
        <w:rPr>
          <w:szCs w:val="24"/>
        </w:rPr>
        <w:br w:type="page"/>
      </w:r>
      <w:r w:rsidRPr="00CF3993">
        <w:rPr>
          <w:b/>
          <w:bCs/>
          <w:szCs w:val="24"/>
        </w:rPr>
        <w:t>Anexa nr. 2 la HCL nr. ____/2024</w:t>
      </w:r>
    </w:p>
    <w:p w:rsidR="00B423E8" w:rsidRPr="00D1274D" w:rsidRDefault="00B423E8" w:rsidP="00CF3993">
      <w:pPr>
        <w:autoSpaceDE w:val="0"/>
        <w:autoSpaceDN w:val="0"/>
        <w:adjustRightInd w:val="0"/>
        <w:spacing w:line="240" w:lineRule="auto"/>
        <w:jc w:val="center"/>
        <w:rPr>
          <w:b/>
          <w:sz w:val="12"/>
          <w:szCs w:val="12"/>
        </w:rPr>
      </w:pPr>
    </w:p>
    <w:p w:rsidR="00B423E8" w:rsidRPr="00CF3993" w:rsidRDefault="00B423E8" w:rsidP="00CF3993">
      <w:pPr>
        <w:autoSpaceDE w:val="0"/>
        <w:autoSpaceDN w:val="0"/>
        <w:adjustRightInd w:val="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ACT ADIȚIONAL NR. 12</w:t>
      </w:r>
      <w:r w:rsidRPr="00CF3993">
        <w:rPr>
          <w:b/>
          <w:szCs w:val="24"/>
        </w:rPr>
        <w:t>/2024</w:t>
      </w:r>
    </w:p>
    <w:p w:rsidR="00B423E8" w:rsidRDefault="00B423E8" w:rsidP="00EE22D3">
      <w:pPr>
        <w:spacing w:line="240" w:lineRule="auto"/>
        <w:jc w:val="center"/>
        <w:rPr>
          <w:b/>
          <w:szCs w:val="24"/>
        </w:rPr>
      </w:pPr>
      <w:r w:rsidRPr="00CF3993">
        <w:rPr>
          <w:b/>
          <w:szCs w:val="24"/>
        </w:rPr>
        <w:t xml:space="preserve">la Contractul de delegare 77628/2019 a gestiunii serviciului de transport public local de călători prin curse regulate în municipiul Sfântu Gheorghe, încheiat cu </w:t>
      </w:r>
    </w:p>
    <w:p w:rsidR="00B423E8" w:rsidRPr="00CF3993" w:rsidRDefault="00B423E8" w:rsidP="00EE22D3">
      <w:pPr>
        <w:spacing w:line="240" w:lineRule="auto"/>
        <w:jc w:val="center"/>
        <w:rPr>
          <w:b/>
          <w:szCs w:val="24"/>
        </w:rPr>
      </w:pPr>
      <w:r w:rsidRPr="00CF3993">
        <w:rPr>
          <w:b/>
          <w:szCs w:val="24"/>
        </w:rPr>
        <w:t>MULTI-TRANS SA</w:t>
      </w:r>
    </w:p>
    <w:p w:rsidR="00B423E8" w:rsidRPr="00D1274D" w:rsidRDefault="00B423E8" w:rsidP="00CF3993">
      <w:pPr>
        <w:spacing w:line="240" w:lineRule="auto"/>
        <w:jc w:val="center"/>
        <w:rPr>
          <w:b/>
          <w:sz w:val="12"/>
          <w:szCs w:val="12"/>
        </w:rPr>
      </w:pPr>
    </w:p>
    <w:p w:rsidR="00B423E8" w:rsidRPr="00CF3993" w:rsidRDefault="00B423E8" w:rsidP="00CF3993">
      <w:pPr>
        <w:autoSpaceDE w:val="0"/>
        <w:autoSpaceDN w:val="0"/>
        <w:adjustRightInd w:val="0"/>
        <w:spacing w:line="240" w:lineRule="auto"/>
        <w:rPr>
          <w:b/>
          <w:szCs w:val="24"/>
        </w:rPr>
      </w:pPr>
      <w:r w:rsidRPr="00CF3993">
        <w:rPr>
          <w:b/>
          <w:szCs w:val="24"/>
        </w:rPr>
        <w:tab/>
        <w:t>PĂRŢILE CONTRACTANTE:</w:t>
      </w:r>
    </w:p>
    <w:p w:rsidR="00B423E8" w:rsidRPr="00CF3993" w:rsidRDefault="00B423E8" w:rsidP="00CF3993">
      <w:pPr>
        <w:pStyle w:val="ListParagraph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b/>
          <w:szCs w:val="24"/>
        </w:rPr>
      </w:pPr>
      <w:r w:rsidRPr="00CF3993">
        <w:rPr>
          <w:b/>
          <w:szCs w:val="24"/>
        </w:rPr>
        <w:t>MUNICIPIUL SFÂNTU GHEORGHE,</w:t>
      </w:r>
      <w:r w:rsidRPr="00CF3993">
        <w:rPr>
          <w:szCs w:val="24"/>
        </w:rPr>
        <w:t xml:space="preserve"> cu sediul în str. 1 Decembrie 1918, nr. 2, jud. Covasna, CIF 4404605, reprezentat prin Antal Árpád </w:t>
      </w:r>
      <w:r>
        <w:rPr>
          <w:szCs w:val="24"/>
        </w:rPr>
        <w:t xml:space="preserve">- </w:t>
      </w:r>
      <w:r w:rsidRPr="00CF3993">
        <w:rPr>
          <w:szCs w:val="24"/>
        </w:rPr>
        <w:t xml:space="preserve">András – Primar, </w:t>
      </w:r>
      <w:r w:rsidRPr="00CF3993">
        <w:rPr>
          <w:szCs w:val="24"/>
          <w:lang w:eastAsia="ro-RO"/>
        </w:rPr>
        <w:t>și Veress</w:t>
      </w:r>
      <w:r w:rsidRPr="00CF3993">
        <w:rPr>
          <w:b/>
          <w:szCs w:val="24"/>
          <w:lang w:eastAsia="ro-RO"/>
        </w:rPr>
        <w:t xml:space="preserve"> </w:t>
      </w:r>
      <w:r w:rsidRPr="00CF3993">
        <w:rPr>
          <w:szCs w:val="24"/>
          <w:lang w:eastAsia="ro-RO"/>
        </w:rPr>
        <w:t xml:space="preserve">Ildikó – Director general, </w:t>
      </w:r>
      <w:r w:rsidRPr="00CF3993">
        <w:rPr>
          <w:szCs w:val="24"/>
        </w:rPr>
        <w:t xml:space="preserve">pe de o parte, în calitate de </w:t>
      </w:r>
      <w:r w:rsidRPr="00CF3993">
        <w:rPr>
          <w:b/>
          <w:szCs w:val="24"/>
        </w:rPr>
        <w:t xml:space="preserve">delegatar, </w:t>
      </w:r>
    </w:p>
    <w:p w:rsidR="00B423E8" w:rsidRPr="00CF3993" w:rsidRDefault="00B423E8" w:rsidP="00CF3993">
      <w:pPr>
        <w:pStyle w:val="ListParagraph"/>
        <w:autoSpaceDE w:val="0"/>
        <w:autoSpaceDN w:val="0"/>
        <w:adjustRightInd w:val="0"/>
        <w:spacing w:line="240" w:lineRule="auto"/>
        <w:ind w:left="899"/>
        <w:rPr>
          <w:b/>
          <w:szCs w:val="24"/>
        </w:rPr>
      </w:pPr>
      <w:r w:rsidRPr="00CF3993">
        <w:rPr>
          <w:szCs w:val="24"/>
        </w:rPr>
        <w:t>și</w:t>
      </w:r>
    </w:p>
    <w:p w:rsidR="00B423E8" w:rsidRPr="00CF3993" w:rsidRDefault="00B423E8" w:rsidP="00CF3993">
      <w:pPr>
        <w:pStyle w:val="ListParagraph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Cs w:val="24"/>
        </w:rPr>
      </w:pPr>
      <w:r w:rsidRPr="00CF3993">
        <w:rPr>
          <w:b/>
          <w:szCs w:val="24"/>
        </w:rPr>
        <w:t>Operatorul de transport MULTI-TRANS SA</w:t>
      </w:r>
      <w:r w:rsidRPr="00CF3993">
        <w:rPr>
          <w:szCs w:val="24"/>
        </w:rPr>
        <w:t>, cu sediul în municipiul Sfântu Gheorghe, Cartierul Câmpul Frumos nr.</w:t>
      </w:r>
      <w:r>
        <w:rPr>
          <w:szCs w:val="24"/>
        </w:rPr>
        <w:t xml:space="preserve"> </w:t>
      </w:r>
      <w:r w:rsidRPr="00CF3993">
        <w:rPr>
          <w:szCs w:val="24"/>
        </w:rPr>
        <w:t>5, județul Covasna, înregistrat la Registrul Comerțului sub nr. J14/287/03.12.1998, CUI R555397, având cont RO91 TREZ 2565 070X XX00 deschis la Trezoreria Sfântu Gheorghe, reprezentat legal prin Tittesz Zolt</w:t>
      </w:r>
      <w:r w:rsidRPr="00CF3993">
        <w:rPr>
          <w:szCs w:val="24"/>
          <w:lang w:eastAsia="ro-RO"/>
        </w:rPr>
        <w:t>á</w:t>
      </w:r>
      <w:r w:rsidRPr="00CF3993">
        <w:rPr>
          <w:szCs w:val="24"/>
        </w:rPr>
        <w:t xml:space="preserve">n - director general și Szórádi Edit – Contabil șef , în calitate de </w:t>
      </w:r>
      <w:r w:rsidRPr="00CF3993">
        <w:rPr>
          <w:b/>
          <w:szCs w:val="24"/>
        </w:rPr>
        <w:t>delegat</w:t>
      </w:r>
      <w:r w:rsidRPr="00CF3993">
        <w:rPr>
          <w:szCs w:val="24"/>
        </w:rPr>
        <w:t>, pe de altă parte,</w:t>
      </w:r>
    </w:p>
    <w:p w:rsidR="00B423E8" w:rsidRPr="00CF3993" w:rsidRDefault="00B423E8" w:rsidP="00CF3993">
      <w:pPr>
        <w:spacing w:line="240" w:lineRule="auto"/>
        <w:ind w:firstLine="539"/>
        <w:rPr>
          <w:szCs w:val="24"/>
          <w:lang w:eastAsia="ro-RO"/>
        </w:rPr>
      </w:pPr>
    </w:p>
    <w:p w:rsidR="00B423E8" w:rsidRPr="00D342AC" w:rsidRDefault="00B423E8" w:rsidP="00D342AC">
      <w:pPr>
        <w:spacing w:line="240" w:lineRule="auto"/>
        <w:ind w:firstLine="539"/>
        <w:rPr>
          <w:szCs w:val="24"/>
          <w:lang w:eastAsia="ro-RO"/>
        </w:rPr>
      </w:pPr>
      <w:r w:rsidRPr="00D342AC">
        <w:rPr>
          <w:szCs w:val="24"/>
          <w:lang w:eastAsia="ro-RO"/>
        </w:rPr>
        <w:t xml:space="preserve">În baza prevederilor  HCL nr. </w:t>
      </w:r>
      <w:r>
        <w:rPr>
          <w:szCs w:val="24"/>
          <w:lang w:eastAsia="ro-RO"/>
        </w:rPr>
        <w:t>_____</w:t>
      </w:r>
      <w:r w:rsidRPr="00D342AC">
        <w:rPr>
          <w:szCs w:val="24"/>
          <w:lang w:eastAsia="ro-RO"/>
        </w:rPr>
        <w:t>/2024</w:t>
      </w:r>
      <w:r w:rsidRPr="00D342AC">
        <w:rPr>
          <w:b/>
          <w:szCs w:val="24"/>
          <w:lang w:eastAsia="ro-RO"/>
        </w:rPr>
        <w:t>,</w:t>
      </w:r>
      <w:r w:rsidRPr="00D342AC">
        <w:rPr>
          <w:szCs w:val="24"/>
          <w:lang w:eastAsia="ro-RO"/>
        </w:rPr>
        <w:t xml:space="preserve"> părțile au convenit de comun acord la modificarea prevederilor Contractului de delegare cu respectarea următoarelor clauze:</w:t>
      </w:r>
    </w:p>
    <w:p w:rsidR="00B423E8" w:rsidRPr="00CF3993" w:rsidRDefault="00B423E8" w:rsidP="00CF3993">
      <w:pPr>
        <w:pStyle w:val="Level1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B423E8" w:rsidRPr="00CF3993" w:rsidRDefault="00B423E8" w:rsidP="00CF3993">
      <w:pPr>
        <w:autoSpaceDE w:val="0"/>
        <w:autoSpaceDN w:val="0"/>
        <w:spacing w:line="240" w:lineRule="auto"/>
        <w:rPr>
          <w:szCs w:val="24"/>
        </w:rPr>
      </w:pPr>
      <w:r w:rsidRPr="00CF3993">
        <w:rPr>
          <w:b/>
          <w:szCs w:val="24"/>
        </w:rPr>
        <w:tab/>
        <w:t xml:space="preserve">ART. 1. </w:t>
      </w:r>
      <w:r w:rsidRPr="00CF3993">
        <w:rPr>
          <w:szCs w:val="24"/>
        </w:rPr>
        <w:t xml:space="preserve">– Anexa nr. 4.1 ”Bunuri de retur” la Contractul de delegare nr. 77628/2019 se modifică  datorită scoaterii din funcțiune următoarele bunuri: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4258"/>
        <w:gridCol w:w="1134"/>
        <w:gridCol w:w="709"/>
        <w:gridCol w:w="850"/>
        <w:gridCol w:w="1559"/>
      </w:tblGrid>
      <w:tr w:rsidR="00B423E8" w:rsidRPr="002A505A" w:rsidTr="002A505A">
        <w:trPr>
          <w:trHeight w:val="441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Nr. ctr.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Denumire bun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U.M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Cantitate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Valoare</w:t>
            </w:r>
          </w:p>
        </w:tc>
      </w:tr>
      <w:tr w:rsidR="00B423E8" w:rsidRPr="002A505A" w:rsidTr="002A505A">
        <w:trPr>
          <w:trHeight w:val="252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AUTOBUZE VOLVO B10L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100321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141.180,23</w:t>
            </w:r>
          </w:p>
        </w:tc>
      </w:tr>
      <w:tr w:rsidR="00B423E8" w:rsidRPr="002A505A" w:rsidTr="002A505A">
        <w:trPr>
          <w:trHeight w:val="413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2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MICROBUZ FORD TRANSIT JUMBO VAN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134.436,11</w:t>
            </w:r>
          </w:p>
        </w:tc>
      </w:tr>
      <w:tr w:rsidR="00B423E8" w:rsidRPr="002A505A" w:rsidTr="002A505A">
        <w:trPr>
          <w:trHeight w:val="252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3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VOLVO CV 03 TME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299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73705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277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5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284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6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73707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VOLVO - CV 03 TMD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4043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9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70026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73549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278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b/>
                <w:color w:val="000000"/>
                <w:sz w:val="22"/>
                <w:szCs w:val="24"/>
              </w:rPr>
            </w:pPr>
            <w:r w:rsidRPr="002A505A">
              <w:rPr>
                <w:b/>
                <w:color w:val="000000"/>
                <w:sz w:val="22"/>
                <w:szCs w:val="24"/>
              </w:rPr>
              <w:t>TOTAL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2.415.500,24</w:t>
            </w:r>
          </w:p>
        </w:tc>
      </w:tr>
    </w:tbl>
    <w:p w:rsidR="00B423E8" w:rsidRPr="00CF3993" w:rsidRDefault="00B423E8" w:rsidP="00CF3993">
      <w:pPr>
        <w:autoSpaceDE w:val="0"/>
        <w:autoSpaceDN w:val="0"/>
        <w:spacing w:line="240" w:lineRule="auto"/>
        <w:rPr>
          <w:szCs w:val="24"/>
        </w:rPr>
      </w:pPr>
      <w:r>
        <w:rPr>
          <w:b/>
          <w:szCs w:val="24"/>
        </w:rPr>
        <w:tab/>
      </w:r>
      <w:r w:rsidRPr="00CF3993">
        <w:rPr>
          <w:b/>
          <w:szCs w:val="24"/>
        </w:rPr>
        <w:t xml:space="preserve">ART. 2. </w:t>
      </w:r>
      <w:r w:rsidRPr="00CF3993">
        <w:rPr>
          <w:szCs w:val="24"/>
        </w:rPr>
        <w:t>– Anexa nr. 4.1 ”Bunuri de retur” la Contractul de delegare nr. 77628/20</w:t>
      </w:r>
      <w:r>
        <w:rPr>
          <w:szCs w:val="24"/>
        </w:rPr>
        <w:t>19 se înlocuiește cu anexa</w:t>
      </w:r>
      <w:r w:rsidRPr="00CF3993">
        <w:rPr>
          <w:szCs w:val="24"/>
        </w:rPr>
        <w:t xml:space="preserve"> la prezentul Act adițional din care face parte integrantă.</w:t>
      </w:r>
    </w:p>
    <w:p w:rsidR="00B423E8" w:rsidRPr="00CF3993" w:rsidRDefault="00B423E8" w:rsidP="00CF3993">
      <w:pPr>
        <w:tabs>
          <w:tab w:val="left" w:pos="709"/>
        </w:tabs>
        <w:autoSpaceDE w:val="0"/>
        <w:autoSpaceDN w:val="0"/>
        <w:spacing w:line="240" w:lineRule="auto"/>
        <w:rPr>
          <w:szCs w:val="24"/>
        </w:rPr>
      </w:pPr>
      <w:r w:rsidRPr="00CF3993">
        <w:rPr>
          <w:b/>
          <w:szCs w:val="24"/>
        </w:rPr>
        <w:tab/>
        <w:t xml:space="preserve">ART. 3. </w:t>
      </w:r>
      <w:r w:rsidRPr="00CF3993">
        <w:rPr>
          <w:szCs w:val="24"/>
        </w:rPr>
        <w:t>– Celelalte clauze rămân neschimbate şi își produc efectele juridice.</w:t>
      </w:r>
    </w:p>
    <w:p w:rsidR="00B423E8" w:rsidRPr="00CF3993" w:rsidRDefault="00B423E8" w:rsidP="00CF3993">
      <w:pPr>
        <w:autoSpaceDE w:val="0"/>
        <w:autoSpaceDN w:val="0"/>
        <w:adjustRightInd w:val="0"/>
        <w:spacing w:line="240" w:lineRule="auto"/>
        <w:ind w:firstLine="708"/>
        <w:rPr>
          <w:szCs w:val="24"/>
        </w:rPr>
      </w:pPr>
    </w:p>
    <w:p w:rsidR="00B423E8" w:rsidRPr="00CF3993" w:rsidRDefault="00B423E8" w:rsidP="00CF3993">
      <w:pPr>
        <w:autoSpaceDE w:val="0"/>
        <w:autoSpaceDN w:val="0"/>
        <w:adjustRightInd w:val="0"/>
        <w:spacing w:line="240" w:lineRule="auto"/>
        <w:ind w:firstLine="708"/>
        <w:rPr>
          <w:szCs w:val="24"/>
        </w:rPr>
      </w:pPr>
      <w:r w:rsidRPr="00CF3993">
        <w:rPr>
          <w:szCs w:val="24"/>
        </w:rPr>
        <w:t>Prezentul Act adițional s-a încheiat astăzi ______, în 2 exemplare originale</w:t>
      </w:r>
    </w:p>
    <w:p w:rsidR="00B423E8" w:rsidRPr="00CF3993" w:rsidRDefault="00B423E8" w:rsidP="00CF3993">
      <w:pPr>
        <w:spacing w:line="240" w:lineRule="auto"/>
        <w:ind w:left="708"/>
        <w:rPr>
          <w:b/>
          <w:szCs w:val="24"/>
          <w:shd w:val="clear" w:color="auto" w:fill="FFFFFF"/>
        </w:rPr>
      </w:pPr>
    </w:p>
    <w:p w:rsidR="00B423E8" w:rsidRPr="00CF3993" w:rsidRDefault="00B423E8" w:rsidP="00CF3993">
      <w:pPr>
        <w:spacing w:line="240" w:lineRule="auto"/>
        <w:ind w:left="708"/>
        <w:rPr>
          <w:b/>
          <w:szCs w:val="24"/>
          <w:shd w:val="clear" w:color="auto" w:fill="FFFFFF"/>
        </w:rPr>
      </w:pPr>
      <w:r w:rsidRPr="00CF3993">
        <w:rPr>
          <w:b/>
          <w:szCs w:val="24"/>
          <w:shd w:val="clear" w:color="auto" w:fill="FFFFFF"/>
        </w:rPr>
        <w:t xml:space="preserve">        </w:t>
      </w:r>
      <w:r>
        <w:rPr>
          <w:b/>
          <w:szCs w:val="24"/>
          <w:shd w:val="clear" w:color="auto" w:fill="FFFFFF"/>
        </w:rPr>
        <w:t xml:space="preserve"> </w:t>
      </w:r>
      <w:r w:rsidRPr="00CF3993">
        <w:rPr>
          <w:b/>
          <w:szCs w:val="24"/>
          <w:shd w:val="clear" w:color="auto" w:fill="FFFFFF"/>
        </w:rPr>
        <w:t>Delegatar</w:t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  <w:t xml:space="preserve">   </w:t>
      </w:r>
      <w:r w:rsidRPr="00CF3993">
        <w:rPr>
          <w:b/>
          <w:szCs w:val="24"/>
          <w:shd w:val="clear" w:color="auto" w:fill="FFFFFF"/>
        </w:rPr>
        <w:tab/>
        <w:t xml:space="preserve">  Delegat</w:t>
      </w:r>
    </w:p>
    <w:p w:rsidR="00B423E8" w:rsidRPr="00CF3993" w:rsidRDefault="00B423E8" w:rsidP="00CF3993">
      <w:pPr>
        <w:spacing w:line="240" w:lineRule="auto"/>
        <w:rPr>
          <w:b/>
          <w:szCs w:val="24"/>
          <w:shd w:val="clear" w:color="auto" w:fill="FFFFFF"/>
        </w:rPr>
      </w:pPr>
      <w:r w:rsidRPr="00CF3993">
        <w:rPr>
          <w:b/>
          <w:szCs w:val="24"/>
          <w:shd w:val="clear" w:color="auto" w:fill="FFFFFF"/>
        </w:rPr>
        <w:t xml:space="preserve">                CONS</w:t>
      </w:r>
      <w:r w:rsidRPr="00CF3993">
        <w:rPr>
          <w:b/>
          <w:szCs w:val="24"/>
        </w:rPr>
        <w:t>ILIUL LOCAL</w:t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  <w:t xml:space="preserve">   MULTI-TRANS S.A.</w:t>
      </w:r>
    </w:p>
    <w:p w:rsidR="00B423E8" w:rsidRPr="00CF3993" w:rsidRDefault="00B423E8" w:rsidP="00CF3993">
      <w:pPr>
        <w:spacing w:line="240" w:lineRule="auto"/>
        <w:rPr>
          <w:b/>
          <w:szCs w:val="24"/>
          <w:shd w:val="clear" w:color="auto" w:fill="FFFFFF"/>
        </w:rPr>
      </w:pPr>
      <w:r w:rsidRPr="00CF3993">
        <w:rPr>
          <w:b/>
          <w:szCs w:val="24"/>
        </w:rPr>
        <w:t xml:space="preserve">  al MUNICIPIUL SFÂNTU GHEORGHE</w:t>
      </w:r>
      <w:r w:rsidRPr="00CF3993">
        <w:rPr>
          <w:b/>
          <w:szCs w:val="24"/>
        </w:rPr>
        <w:tab/>
      </w:r>
      <w:r w:rsidRPr="00CF3993">
        <w:rPr>
          <w:b/>
          <w:szCs w:val="24"/>
        </w:rPr>
        <w:tab/>
      </w:r>
      <w:r w:rsidRPr="00CF3993">
        <w:rPr>
          <w:b/>
          <w:szCs w:val="24"/>
        </w:rPr>
        <w:tab/>
        <w:t xml:space="preserve">       Director general</w:t>
      </w:r>
    </w:p>
    <w:p w:rsidR="00B423E8" w:rsidRPr="00CF3993" w:rsidRDefault="00B423E8" w:rsidP="00CF3993">
      <w:pPr>
        <w:spacing w:line="240" w:lineRule="auto"/>
        <w:ind w:left="1416"/>
        <w:rPr>
          <w:b/>
          <w:szCs w:val="24"/>
          <w:shd w:val="clear" w:color="auto" w:fill="FFFFFF"/>
        </w:rPr>
      </w:pPr>
      <w:r w:rsidRPr="00CF3993">
        <w:rPr>
          <w:b/>
          <w:szCs w:val="24"/>
          <w:shd w:val="clear" w:color="auto" w:fill="FFFFFF"/>
        </w:rPr>
        <w:t xml:space="preserve">  Primar</w:t>
      </w:r>
      <w:r w:rsidRPr="00CF3993">
        <w:rPr>
          <w:b/>
          <w:szCs w:val="24"/>
          <w:shd w:val="clear" w:color="auto" w:fill="FFFFFF"/>
        </w:rPr>
        <w:tab/>
      </w:r>
    </w:p>
    <w:p w:rsidR="00B423E8" w:rsidRPr="00CF3993" w:rsidRDefault="00B423E8" w:rsidP="00CF3993">
      <w:pPr>
        <w:spacing w:line="240" w:lineRule="auto"/>
        <w:rPr>
          <w:b/>
          <w:szCs w:val="24"/>
          <w:shd w:val="clear" w:color="auto" w:fill="FFFFFF"/>
        </w:rPr>
      </w:pPr>
      <w:r w:rsidRPr="00CF3993">
        <w:rPr>
          <w:b/>
          <w:szCs w:val="24"/>
          <w:shd w:val="clear" w:color="auto" w:fill="FFFFFF"/>
        </w:rPr>
        <w:t xml:space="preserve">          ANTAL ÁRPÁD-ANDRÁS</w:t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</w:r>
      <w:r w:rsidRPr="00CF3993">
        <w:rPr>
          <w:b/>
          <w:szCs w:val="24"/>
          <w:shd w:val="clear" w:color="auto" w:fill="FFFFFF"/>
        </w:rPr>
        <w:tab/>
        <w:t xml:space="preserve">      </w:t>
      </w:r>
      <w:r w:rsidRPr="00CF3993">
        <w:rPr>
          <w:b/>
          <w:szCs w:val="24"/>
          <w:shd w:val="clear" w:color="auto" w:fill="FFFFFF"/>
        </w:rPr>
        <w:tab/>
        <w:t xml:space="preserve">    TITTESZ ZOLTÁN</w:t>
      </w:r>
    </w:p>
    <w:p w:rsidR="00B423E8" w:rsidRPr="00CF3993" w:rsidRDefault="00B423E8" w:rsidP="00CF3993">
      <w:pPr>
        <w:spacing w:line="240" w:lineRule="auto"/>
        <w:ind w:firstLine="708"/>
        <w:rPr>
          <w:b/>
          <w:szCs w:val="24"/>
          <w:shd w:val="clear" w:color="auto" w:fill="FFFFFF"/>
        </w:rPr>
      </w:pPr>
    </w:p>
    <w:p w:rsidR="00B423E8" w:rsidRPr="00CF3993" w:rsidRDefault="00B423E8" w:rsidP="00CF3993">
      <w:pPr>
        <w:spacing w:line="240" w:lineRule="auto"/>
        <w:ind w:firstLine="708"/>
        <w:rPr>
          <w:b/>
          <w:szCs w:val="24"/>
          <w:shd w:val="clear" w:color="auto" w:fill="FFFFFF"/>
        </w:rPr>
      </w:pPr>
    </w:p>
    <w:p w:rsidR="00B423E8" w:rsidRPr="00CF3993" w:rsidRDefault="00B423E8" w:rsidP="00CF3993">
      <w:pPr>
        <w:spacing w:line="240" w:lineRule="auto"/>
        <w:ind w:firstLine="708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 xml:space="preserve">       Director general</w:t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  <w:t xml:space="preserve">                                 Contabil șef</w:t>
      </w: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 xml:space="preserve">       </w:t>
      </w:r>
      <w:r w:rsidRPr="00CF3993">
        <w:rPr>
          <w:b/>
          <w:szCs w:val="24"/>
          <w:lang w:eastAsia="ro-RO"/>
        </w:rPr>
        <w:tab/>
        <w:t xml:space="preserve">     VERESS  ILDIKÓ</w:t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  <w:t xml:space="preserve">      SZÓR</w:t>
      </w:r>
      <w:r w:rsidRPr="00CF3993">
        <w:rPr>
          <w:b/>
          <w:szCs w:val="24"/>
          <w:shd w:val="clear" w:color="auto" w:fill="FFFFFF"/>
        </w:rPr>
        <w:t>Á</w:t>
      </w:r>
      <w:r w:rsidRPr="00CF3993">
        <w:rPr>
          <w:b/>
          <w:szCs w:val="24"/>
          <w:lang w:eastAsia="ro-RO"/>
        </w:rPr>
        <w:t>DI EDIT</w:t>
      </w:r>
      <w:r w:rsidRPr="00CF3993">
        <w:rPr>
          <w:b/>
          <w:szCs w:val="24"/>
          <w:lang w:eastAsia="ro-RO"/>
        </w:rPr>
        <w:tab/>
      </w:r>
    </w:p>
    <w:p w:rsidR="00B423E8" w:rsidRPr="00CF3993" w:rsidRDefault="00B423E8" w:rsidP="00CF3993">
      <w:pPr>
        <w:spacing w:line="240" w:lineRule="auto"/>
        <w:jc w:val="left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</w:r>
    </w:p>
    <w:p w:rsidR="00B423E8" w:rsidRDefault="00B423E8" w:rsidP="00A6023E">
      <w:pPr>
        <w:spacing w:line="240" w:lineRule="auto"/>
        <w:jc w:val="left"/>
        <w:rPr>
          <w:b/>
          <w:szCs w:val="24"/>
          <w:lang w:eastAsia="ro-RO"/>
        </w:rPr>
        <w:sectPr w:rsidR="00B423E8" w:rsidSect="00D1274D">
          <w:pgSz w:w="11906" w:h="16838" w:code="9"/>
          <w:pgMar w:top="851" w:right="1418" w:bottom="851" w:left="1701" w:header="709" w:footer="709" w:gutter="0"/>
          <w:cols w:space="708"/>
          <w:docGrid w:linePitch="360"/>
        </w:sectPr>
      </w:pPr>
      <w:r w:rsidRPr="00CF3993">
        <w:rPr>
          <w:b/>
          <w:szCs w:val="24"/>
          <w:lang w:eastAsia="ro-RO"/>
        </w:rPr>
        <w:tab/>
      </w:r>
      <w:r w:rsidRPr="00CF3993">
        <w:rPr>
          <w:b/>
          <w:szCs w:val="24"/>
          <w:lang w:eastAsia="ro-RO"/>
        </w:rPr>
        <w:tab/>
        <w:t>Vizat juridic</w:t>
      </w:r>
    </w:p>
    <w:p w:rsidR="00B423E8" w:rsidRPr="00A6023E" w:rsidRDefault="00B423E8" w:rsidP="00A6023E">
      <w:pPr>
        <w:keepNext/>
        <w:keepLines/>
        <w:suppressAutoHyphens/>
        <w:autoSpaceDN w:val="0"/>
        <w:spacing w:line="240" w:lineRule="auto"/>
        <w:jc w:val="right"/>
        <w:outlineLvl w:val="2"/>
        <w:rPr>
          <w:b/>
          <w:szCs w:val="24"/>
          <w:lang w:eastAsia="en-GB"/>
        </w:rPr>
      </w:pPr>
      <w:r w:rsidRPr="00A6023E">
        <w:rPr>
          <w:b/>
          <w:szCs w:val="24"/>
          <w:lang w:eastAsia="en-GB"/>
        </w:rPr>
        <w:t>An</w:t>
      </w:r>
      <w:r>
        <w:rPr>
          <w:b/>
          <w:szCs w:val="24"/>
          <w:lang w:eastAsia="en-GB"/>
        </w:rPr>
        <w:t>exa nr.1 la Act adițional nr. 12</w:t>
      </w:r>
      <w:r w:rsidRPr="00A6023E">
        <w:rPr>
          <w:b/>
          <w:szCs w:val="24"/>
          <w:lang w:eastAsia="en-GB"/>
        </w:rPr>
        <w:t>/2024</w:t>
      </w:r>
    </w:p>
    <w:p w:rsidR="00B423E8" w:rsidRPr="00A6023E" w:rsidRDefault="00B423E8" w:rsidP="00A6023E">
      <w:pPr>
        <w:spacing w:line="240" w:lineRule="auto"/>
        <w:jc w:val="right"/>
        <w:rPr>
          <w:b/>
          <w:szCs w:val="24"/>
          <w:lang w:eastAsia="ro-RO"/>
        </w:rPr>
      </w:pPr>
      <w:r w:rsidRPr="00A6023E">
        <w:rPr>
          <w:b/>
          <w:szCs w:val="24"/>
          <w:lang w:eastAsia="en-GB"/>
        </w:rPr>
        <w:t>Anexa nr. 4.1 la Contract de delegare nr. 77826/2019</w:t>
      </w:r>
    </w:p>
    <w:p w:rsidR="00B423E8" w:rsidRPr="00A6023E" w:rsidRDefault="00B423E8" w:rsidP="00A6023E">
      <w:pPr>
        <w:keepNext/>
        <w:keepLines/>
        <w:suppressAutoHyphens/>
        <w:autoSpaceDN w:val="0"/>
        <w:spacing w:line="240" w:lineRule="auto"/>
        <w:jc w:val="center"/>
        <w:outlineLvl w:val="2"/>
        <w:rPr>
          <w:b/>
          <w:szCs w:val="24"/>
          <w:lang w:eastAsia="en-GB"/>
        </w:rPr>
      </w:pPr>
    </w:p>
    <w:p w:rsidR="00B423E8" w:rsidRPr="00A6023E" w:rsidRDefault="00B423E8" w:rsidP="00A6023E">
      <w:pPr>
        <w:keepNext/>
        <w:keepLines/>
        <w:suppressAutoHyphens/>
        <w:autoSpaceDN w:val="0"/>
        <w:spacing w:line="240" w:lineRule="auto"/>
        <w:jc w:val="left"/>
        <w:outlineLvl w:val="2"/>
        <w:rPr>
          <w:b/>
          <w:szCs w:val="24"/>
          <w:lang w:eastAsia="en-GB"/>
        </w:rPr>
      </w:pPr>
      <w:r w:rsidRPr="00A6023E">
        <w:rPr>
          <w:b/>
          <w:szCs w:val="24"/>
          <w:lang w:eastAsia="en-GB"/>
        </w:rPr>
        <w:t>ANEXA 4 – BUNURI UTILIZATE DE OPERATOR ÎN EXECUTAREA CONTRACTULUI</w:t>
      </w:r>
    </w:p>
    <w:p w:rsidR="00B423E8" w:rsidRPr="00A6023E" w:rsidRDefault="00B423E8" w:rsidP="00A6023E">
      <w:pPr>
        <w:widowControl w:val="0"/>
        <w:suppressAutoHyphens/>
        <w:autoSpaceDN w:val="0"/>
        <w:spacing w:line="240" w:lineRule="auto"/>
        <w:jc w:val="left"/>
        <w:textAlignment w:val="baseline"/>
        <w:rPr>
          <w:b/>
          <w:bCs/>
          <w:kern w:val="3"/>
          <w:szCs w:val="24"/>
          <w:lang w:eastAsia="en-GB" w:bidi="hi-IN"/>
        </w:rPr>
      </w:pPr>
      <w:r w:rsidRPr="00A6023E">
        <w:rPr>
          <w:b/>
          <w:bCs/>
          <w:kern w:val="3"/>
          <w:szCs w:val="24"/>
          <w:lang w:eastAsia="en-GB" w:bidi="hi-IN"/>
        </w:rPr>
        <w:t>Anexa 4.1 – Bunuri de retur</w:t>
      </w:r>
    </w:p>
    <w:p w:rsidR="00B423E8" w:rsidRPr="00A6023E" w:rsidRDefault="00B423E8" w:rsidP="00A6023E">
      <w:pPr>
        <w:widowControl w:val="0"/>
        <w:suppressAutoHyphens/>
        <w:autoSpaceDN w:val="0"/>
        <w:spacing w:line="240" w:lineRule="auto"/>
        <w:jc w:val="center"/>
        <w:textAlignment w:val="baseline"/>
        <w:rPr>
          <w:kern w:val="3"/>
          <w:szCs w:val="24"/>
          <w:lang w:eastAsia="en-GB" w:bidi="hi-IN"/>
        </w:rPr>
      </w:pPr>
    </w:p>
    <w:p w:rsidR="00B423E8" w:rsidRPr="00A6023E" w:rsidRDefault="00B423E8" w:rsidP="00A6023E">
      <w:pPr>
        <w:widowControl w:val="0"/>
        <w:suppressAutoHyphens/>
        <w:autoSpaceDN w:val="0"/>
        <w:spacing w:line="240" w:lineRule="auto"/>
        <w:textAlignment w:val="baseline"/>
        <w:rPr>
          <w:rFonts w:eastAsia="SimSun"/>
          <w:kern w:val="3"/>
          <w:szCs w:val="24"/>
          <w:lang w:eastAsia="zh-CN" w:bidi="hi-IN"/>
        </w:rPr>
      </w:pPr>
      <w:r w:rsidRPr="00A6023E">
        <w:rPr>
          <w:b/>
          <w:kern w:val="3"/>
          <w:szCs w:val="24"/>
          <w:lang w:eastAsia="en-GB" w:bidi="hi-IN"/>
        </w:rPr>
        <w:t>Bunuri de retur</w:t>
      </w:r>
      <w:r w:rsidRPr="00A6023E">
        <w:rPr>
          <w:kern w:val="3"/>
          <w:szCs w:val="24"/>
          <w:lang w:eastAsia="en-GB" w:bidi="hi-IN"/>
        </w:rPr>
        <w:t xml:space="preserve"> sunt bunurile puse la dispoziție de către Autoritatea Contractantă către Operator în scopul executării Contractului, bunurile de natura domeniului public nou create sau existente si modernizate/dezvoltate cu subvenții pentru investiții de la bugetul local sau central, </w:t>
      </w:r>
      <w:r w:rsidRPr="00A6023E">
        <w:rPr>
          <w:iCs/>
          <w:kern w:val="3"/>
          <w:szCs w:val="24"/>
          <w:lang w:eastAsia="en-GB" w:bidi="hi-IN"/>
        </w:rPr>
        <w:t xml:space="preserve">precum </w:t>
      </w:r>
      <w:r w:rsidRPr="00A6023E">
        <w:rPr>
          <w:kern w:val="3"/>
          <w:szCs w:val="24"/>
          <w:lang w:eastAsia="en-GB" w:bidi="hi-IN"/>
        </w:rPr>
        <w:t>şi cele realizate de Operator în conformitate cu Programul de investiții și care, la încetarea Contractului, revin de plin drept, gratuit și libere de orice sarcini, Autorității Contractante;</w:t>
      </w:r>
    </w:p>
    <w:p w:rsidR="00B423E8" w:rsidRPr="00A6023E" w:rsidRDefault="00B423E8" w:rsidP="00A6023E">
      <w:pPr>
        <w:widowControl w:val="0"/>
        <w:suppressAutoHyphens/>
        <w:autoSpaceDN w:val="0"/>
        <w:spacing w:line="240" w:lineRule="auto"/>
        <w:textAlignment w:val="baseline"/>
        <w:rPr>
          <w:kern w:val="3"/>
          <w:szCs w:val="24"/>
          <w:lang w:eastAsia="en-GB" w:bidi="hi-IN"/>
        </w:rPr>
      </w:pPr>
    </w:p>
    <w:p w:rsidR="00B423E8" w:rsidRPr="00A6023E" w:rsidRDefault="00B423E8" w:rsidP="00A6023E">
      <w:pPr>
        <w:widowControl w:val="0"/>
        <w:suppressAutoHyphens/>
        <w:autoSpaceDN w:val="0"/>
        <w:spacing w:line="240" w:lineRule="auto"/>
        <w:textAlignment w:val="baseline"/>
        <w:rPr>
          <w:kern w:val="3"/>
          <w:szCs w:val="24"/>
          <w:lang w:eastAsia="en-GB" w:bidi="hi-IN"/>
        </w:rPr>
      </w:pPr>
      <w:r w:rsidRPr="00A6023E">
        <w:rPr>
          <w:kern w:val="3"/>
          <w:szCs w:val="24"/>
          <w:lang w:eastAsia="en-GB" w:bidi="hi-IN"/>
        </w:rPr>
        <w:t>Bunurile proprietate publică puse la dispoziția Operatorului, prezentate în anexă, spre a fi utilizate în cadrul Contractului, sunt inventariate anual și sunt înregistrate distinct, în afara bilanțului de către Operator:</w:t>
      </w:r>
    </w:p>
    <w:p w:rsidR="00B423E8" w:rsidRDefault="00B423E8" w:rsidP="00A6023E">
      <w:pPr>
        <w:spacing w:line="240" w:lineRule="auto"/>
        <w:jc w:val="center"/>
        <w:rPr>
          <w:szCs w:val="24"/>
        </w:rPr>
      </w:pPr>
    </w:p>
    <w:tbl>
      <w:tblPr>
        <w:tblW w:w="15871" w:type="dxa"/>
        <w:jc w:val="center"/>
        <w:tblLook w:val="00A0"/>
      </w:tblPr>
      <w:tblGrid>
        <w:gridCol w:w="528"/>
        <w:gridCol w:w="3202"/>
        <w:gridCol w:w="1080"/>
        <w:gridCol w:w="600"/>
        <w:gridCol w:w="917"/>
        <w:gridCol w:w="1061"/>
        <w:gridCol w:w="720"/>
        <w:gridCol w:w="794"/>
        <w:gridCol w:w="1496"/>
        <w:gridCol w:w="1200"/>
        <w:gridCol w:w="691"/>
        <w:gridCol w:w="800"/>
        <w:gridCol w:w="1050"/>
        <w:gridCol w:w="1050"/>
        <w:gridCol w:w="916"/>
      </w:tblGrid>
      <w:tr w:rsidR="00B423E8" w:rsidRPr="002A505A" w:rsidTr="00EB167F">
        <w:trPr>
          <w:trHeight w:val="37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7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LISTA DE INVENTARIERE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Gestiunea MULTITRANS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Denumire bunurilor inventariate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Nr.</w:t>
            </w: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de inventar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U/M</w:t>
            </w:r>
          </w:p>
        </w:tc>
        <w:tc>
          <w:tcPr>
            <w:tcW w:w="3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CANTITĂȚI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PREȚ UNITAR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VALOAREA CONTABILĂ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Valoarea de inventar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DEPRECIEREA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Stocuri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Motivul (cod)</w:t>
            </w:r>
          </w:p>
        </w:tc>
      </w:tr>
      <w:tr w:rsidR="00B423E8" w:rsidRPr="002A505A" w:rsidTr="00EB167F">
        <w:trPr>
          <w:trHeight w:val="313"/>
          <w:jc w:val="center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Faptice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Scriptice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HALA DIESEL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116.740,01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VOPSITORIE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100001D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14.845,82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STATIE DE ALIMENTARE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100001E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5.335,58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31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ATELIER TAMPLARIE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100001F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17.284,58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ATELIER MECANIC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100001G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5.705,71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RAMPA METALICA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2.815,46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7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MAGAZIE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8.568,98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IMPREJMUIRE DIN BETON 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BIROURI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1.835,34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CANALIZARE MENAJERA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383,56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RETELE DE APA EXTERIOARA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CAMIN DE VIZITARE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CASA POARTA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428,14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51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MICROBUZ FORD TRANSIT JUMBO VAN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100329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134.436,10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NM223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738359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NM283/3F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NL313 multicolor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738361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NL313/A21 alb-rosu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738362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A21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738502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106.178,38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MAN tip NM 223F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738503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94.383,32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100689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100706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51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URBAN SCANIA HESS TIP N94UB4X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51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URBAN SCANIA TIP L94UB4X2LB300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738799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CONSTRUCȚIE AUTOGARA P+2E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74104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1.215.661,54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58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TEREN AF AUTOGARA 6325 mp STR. GARII nr.5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1.503.408,63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69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SUU207U0EPB027148,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SUU207U0EPB027149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2.692.515,00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3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SUU207U0EPB027150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2.692.515,00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416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 -Solaris Urbino 12, nr. de identificare SUU24116EPB027165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 Solaris Urbino 12, nr. de identificare SUU24116EPB027166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 -Solaris Urbino 12, nr. de identificare SUU24116EPB027167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 -Solaris Urbino 12, nr. de identificare SUU24116EPB027168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 -Solaris Urbino 12, nr. de identificare SUU24116EPB027170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3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lent Axon Easy Bus 60  Tip SOL-0004-138-821, seria QP-7170-0523-060-121-SLR-VER-314 (2000292513)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lent Axon Easy Bus 60 Tip SOL-0004-138-821 seria QP-7159-0523-060-121-SLR-VER-314 (2000292517)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lent Axon Easy Bus 60 Tip SOL-0004-138-821 seria QP-7167-0523-060-121-SLR-VER-314 (2000292518)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lent Axon Easy Bus 60 Tip SOL-0004-138-821 seria QP-7161-0523-060-121-SLR-VER-314 (2000292520)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 Tip SOL-0004-138-822 seria QP-7155-0523-0120-121-SLR-VER-314 (2000293395)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SUU207U0EPB027151,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96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SUU207U0EPB027152,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electric-Solaris Urbino 9H, nr. de identificare SUU207U0EPB027153,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76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Autobuz electric -Solaris Urbino 12, nr. de identificare SUU24116EPB027169 an de fabricație 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2.710.225,00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8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739755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B423E8" w:rsidRPr="002A505A" w:rsidTr="00EB167F">
        <w:trPr>
          <w:trHeight w:val="255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b/>
                <w:bCs/>
                <w:sz w:val="20"/>
                <w:szCs w:val="20"/>
                <w:lang w:eastAsia="ro-RO"/>
              </w:rPr>
              <w:t>40.094.486,39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3E8" w:rsidRPr="00EB167F" w:rsidRDefault="00B423E8" w:rsidP="00EB16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EB167F">
              <w:rPr>
                <w:rFonts w:ascii="Arial" w:hAnsi="Arial" w:cs="Arial"/>
                <w:sz w:val="20"/>
                <w:szCs w:val="20"/>
                <w:lang w:eastAsia="ro-RO"/>
              </w:rPr>
              <w:t> </w:t>
            </w:r>
          </w:p>
        </w:tc>
      </w:tr>
    </w:tbl>
    <w:p w:rsidR="00B423E8" w:rsidRDefault="00B423E8" w:rsidP="00A6023E">
      <w:pPr>
        <w:spacing w:line="240" w:lineRule="auto"/>
        <w:jc w:val="center"/>
        <w:rPr>
          <w:szCs w:val="24"/>
        </w:rPr>
      </w:pPr>
    </w:p>
    <w:p w:rsidR="00B423E8" w:rsidRDefault="00B423E8" w:rsidP="00A6023E">
      <w:pPr>
        <w:spacing w:line="240" w:lineRule="auto"/>
        <w:jc w:val="center"/>
        <w:rPr>
          <w:szCs w:val="24"/>
        </w:rPr>
        <w:sectPr w:rsidR="00B423E8" w:rsidSect="00A6023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B423E8" w:rsidRPr="00CF3993" w:rsidRDefault="00B423E8" w:rsidP="002533D4">
      <w:pPr>
        <w:spacing w:line="240" w:lineRule="auto"/>
        <w:rPr>
          <w:b/>
          <w:szCs w:val="24"/>
        </w:rPr>
      </w:pPr>
      <w:r w:rsidRPr="00CF3993">
        <w:rPr>
          <w:b/>
          <w:szCs w:val="24"/>
        </w:rPr>
        <w:t xml:space="preserve">Nr. </w:t>
      </w:r>
      <w:r>
        <w:rPr>
          <w:b/>
          <w:szCs w:val="24"/>
        </w:rPr>
        <w:t>57663</w:t>
      </w:r>
      <w:r>
        <w:rPr>
          <w:b/>
          <w:szCs w:val="24"/>
          <w:shd w:val="clear" w:color="auto" w:fill="FFFFFF"/>
        </w:rPr>
        <w:t>/18.10</w:t>
      </w:r>
      <w:r w:rsidRPr="00CF3993">
        <w:rPr>
          <w:b/>
          <w:szCs w:val="24"/>
          <w:shd w:val="clear" w:color="auto" w:fill="FFFFFF"/>
        </w:rPr>
        <w:t>.2024</w:t>
      </w: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RAPORT DE SPECIALITATE</w:t>
      </w: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privind aprobarea modificării Contractului de delegare nr. 77628/2019 a gestiunii serviciului de transport public local de călători prin curse regulate în municipiul Sfântu Gheorghe, încheiat cu MULTI-TRANS SA</w:t>
      </w:r>
    </w:p>
    <w:p w:rsidR="00B423E8" w:rsidRPr="00CF3993" w:rsidRDefault="00B423E8" w:rsidP="00CF3993">
      <w:pPr>
        <w:spacing w:line="240" w:lineRule="auto"/>
        <w:rPr>
          <w:szCs w:val="24"/>
          <w:lang w:eastAsia="ro-RO"/>
        </w:rPr>
      </w:pPr>
    </w:p>
    <w:p w:rsidR="00B423E8" w:rsidRDefault="00B423E8" w:rsidP="00A921C4">
      <w:pPr>
        <w:spacing w:line="240" w:lineRule="auto"/>
        <w:rPr>
          <w:szCs w:val="24"/>
          <w:shd w:val="clear" w:color="auto" w:fill="FFFFFF"/>
        </w:rPr>
      </w:pPr>
      <w:r w:rsidRPr="00A921C4">
        <w:rPr>
          <w:szCs w:val="24"/>
          <w:lang w:eastAsia="ro-RO"/>
        </w:rPr>
        <w:tab/>
        <w:t>Având în vedere prevederile Contractului de delegare nr. 77628/2019 a gestiunii serviciului de transport public local de călători prin curse regulate în municipiul Sfântu Gheorghe, încheiat între Municipiul Sfântu Gheorghe și MULTI-TRANS S.A. Sfântu Gheorghe;</w:t>
      </w:r>
      <w:r w:rsidRPr="00A921C4">
        <w:rPr>
          <w:szCs w:val="24"/>
          <w:shd w:val="clear" w:color="auto" w:fill="FFFFFF"/>
        </w:rPr>
        <w:tab/>
      </w:r>
    </w:p>
    <w:p w:rsidR="00B423E8" w:rsidRPr="00A921C4" w:rsidRDefault="00B423E8" w:rsidP="00A921C4">
      <w:pPr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</w:r>
      <w:r w:rsidRPr="00A921C4">
        <w:rPr>
          <w:szCs w:val="24"/>
          <w:shd w:val="clear" w:color="auto" w:fill="FFFFFF"/>
        </w:rPr>
        <w:t>Având în vedere Decizia nr. 8/23.09.2024 a Consiliului de administrație al Multi-Trans SA;</w:t>
      </w:r>
    </w:p>
    <w:p w:rsidR="00B423E8" w:rsidRDefault="00B423E8" w:rsidP="003A109B">
      <w:pPr>
        <w:spacing w:line="240" w:lineRule="auto"/>
        <w:rPr>
          <w:szCs w:val="24"/>
          <w:shd w:val="clear" w:color="auto" w:fill="FFFFFF"/>
        </w:rPr>
      </w:pPr>
      <w:r w:rsidRPr="00A921C4">
        <w:rPr>
          <w:szCs w:val="24"/>
          <w:shd w:val="clear" w:color="auto" w:fill="FFFFFF"/>
        </w:rPr>
        <w:tab/>
        <w:t>Având în vedere Procese</w:t>
      </w:r>
      <w:r>
        <w:rPr>
          <w:szCs w:val="24"/>
          <w:shd w:val="clear" w:color="auto" w:fill="FFFFFF"/>
        </w:rPr>
        <w:t>le</w:t>
      </w:r>
      <w:r w:rsidRPr="00A921C4">
        <w:rPr>
          <w:szCs w:val="24"/>
          <w:shd w:val="clear" w:color="auto" w:fill="FFFFFF"/>
        </w:rPr>
        <w:t>-verbale de scoatere din funcțiune a mijloacelor fixe nr. 524/07.08.2024, 525/07.08.2024, 526/07.08.2024, 527/07.08.2024, 528/07.08.2024, 529/07.08.2024, 530/07.08.2024, 531/07.08.2024;</w:t>
      </w:r>
    </w:p>
    <w:p w:rsidR="00B423E8" w:rsidRDefault="00B423E8" w:rsidP="003A109B">
      <w:pPr>
        <w:spacing w:line="240" w:lineRule="auto"/>
        <w:rPr>
          <w:szCs w:val="24"/>
        </w:rPr>
      </w:pPr>
      <w:r>
        <w:rPr>
          <w:szCs w:val="24"/>
          <w:shd w:val="clear" w:color="auto" w:fill="FFFFFF"/>
        </w:rPr>
        <w:tab/>
      </w:r>
      <w:r w:rsidRPr="00A921C4">
        <w:rPr>
          <w:szCs w:val="24"/>
        </w:rPr>
        <w:t xml:space="preserve">Prin adresa nr. </w:t>
      </w:r>
      <w:r w:rsidRPr="00A921C4">
        <w:rPr>
          <w:szCs w:val="24"/>
          <w:shd w:val="clear" w:color="auto" w:fill="FFFFFF"/>
        </w:rPr>
        <w:t>631/23.09.2024 înregistrată la Primăria municipiului Sfântu Gheorghe sub nr. 51979/23.09.2024</w:t>
      </w:r>
      <w:r w:rsidRPr="00A921C4">
        <w:rPr>
          <w:szCs w:val="24"/>
        </w:rPr>
        <w:t xml:space="preserve"> </w:t>
      </w:r>
      <w:r>
        <w:rPr>
          <w:szCs w:val="24"/>
          <w:shd w:val="clear" w:color="auto" w:fill="FFFFFF"/>
        </w:rPr>
        <w:t>directorul</w:t>
      </w:r>
      <w:r w:rsidRPr="00A921C4">
        <w:rPr>
          <w:szCs w:val="24"/>
          <w:shd w:val="clear" w:color="auto" w:fill="FFFFFF"/>
        </w:rPr>
        <w:t xml:space="preserve"> general al societății Multi-Trans SA</w:t>
      </w:r>
      <w:r w:rsidRPr="00A921C4">
        <w:rPr>
          <w:szCs w:val="24"/>
        </w:rPr>
        <w:t xml:space="preserve"> propune casarea și scoaterea din funcțiune a unui număr de 7 autobuze urbane,</w:t>
      </w:r>
      <w:r>
        <w:rPr>
          <w:szCs w:val="24"/>
        </w:rPr>
        <w:t xml:space="preserve"> un microbuz și două sisteme afișaj</w:t>
      </w:r>
      <w:r w:rsidRPr="00A921C4">
        <w:rPr>
          <w:szCs w:val="24"/>
        </w:rPr>
        <w:t xml:space="preserve"> </w:t>
      </w:r>
      <w:r>
        <w:rPr>
          <w:szCs w:val="24"/>
        </w:rPr>
        <w:t xml:space="preserve">auto </w:t>
      </w:r>
      <w:r w:rsidRPr="00A921C4">
        <w:rPr>
          <w:szCs w:val="24"/>
        </w:rPr>
        <w:t>care sunt concesionate conform Contractului de delegare nr. 77628/01.12.2019</w:t>
      </w:r>
      <w:r>
        <w:rPr>
          <w:szCs w:val="24"/>
        </w:rPr>
        <w:t xml:space="preserve"> </w:t>
      </w:r>
      <w:r w:rsidRPr="00A921C4">
        <w:rPr>
          <w:szCs w:val="24"/>
        </w:rPr>
        <w:t>a</w:t>
      </w:r>
      <w:r w:rsidRPr="00A921C4">
        <w:rPr>
          <w:szCs w:val="24"/>
          <w:lang w:eastAsia="ro-RO"/>
        </w:rPr>
        <w:t xml:space="preserve"> gestiunii serviciului de transport public de </w:t>
      </w:r>
      <w:r w:rsidRPr="00D355A0">
        <w:rPr>
          <w:szCs w:val="24"/>
          <w:lang w:eastAsia="ro-RO"/>
        </w:rPr>
        <w:t>călători</w:t>
      </w:r>
      <w:r w:rsidRPr="00A921C4">
        <w:rPr>
          <w:szCs w:val="24"/>
          <w:lang w:eastAsia="ro-RO"/>
        </w:rPr>
        <w:t xml:space="preserve"> în municipiul Sfântu Gheorghe</w:t>
      </w:r>
      <w:r w:rsidRPr="00A921C4">
        <w:rPr>
          <w:szCs w:val="24"/>
        </w:rPr>
        <w:t xml:space="preserve">. </w:t>
      </w:r>
    </w:p>
    <w:p w:rsidR="00B423E8" w:rsidRPr="003A109B" w:rsidRDefault="00B423E8" w:rsidP="003A109B">
      <w:pPr>
        <w:spacing w:line="240" w:lineRule="auto"/>
        <w:rPr>
          <w:szCs w:val="24"/>
          <w:shd w:val="clear" w:color="auto" w:fill="FFFFFF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4258"/>
        <w:gridCol w:w="1134"/>
        <w:gridCol w:w="709"/>
        <w:gridCol w:w="850"/>
        <w:gridCol w:w="1559"/>
      </w:tblGrid>
      <w:tr w:rsidR="00B423E8" w:rsidRPr="002A505A" w:rsidTr="002A505A">
        <w:trPr>
          <w:trHeight w:val="441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Nr. ctr.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Denumire bun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U.M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Cantitate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Valoare</w:t>
            </w:r>
          </w:p>
        </w:tc>
      </w:tr>
      <w:tr w:rsidR="00B423E8" w:rsidRPr="002A505A" w:rsidTr="002A505A">
        <w:trPr>
          <w:trHeight w:val="252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AUTOBUZE VOLVO B10L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100321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141.180,23</w:t>
            </w:r>
          </w:p>
        </w:tc>
      </w:tr>
      <w:tr w:rsidR="00B423E8" w:rsidRPr="002A505A" w:rsidTr="002A505A">
        <w:trPr>
          <w:trHeight w:val="413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2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MICROBUZ FORD TRANSIT JUMBO VAN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100328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134.436,11</w:t>
            </w:r>
          </w:p>
        </w:tc>
      </w:tr>
      <w:tr w:rsidR="00B423E8" w:rsidRPr="002A505A" w:rsidTr="002A505A">
        <w:trPr>
          <w:trHeight w:val="252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3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VOLVO CV 03 TME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299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73705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277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5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490.938,70</w:t>
            </w:r>
          </w:p>
        </w:tc>
      </w:tr>
      <w:tr w:rsidR="00B423E8" w:rsidRPr="002A505A" w:rsidTr="002A505A">
        <w:trPr>
          <w:trHeight w:val="284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6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73707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BMC PROBUS 215 SCB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73708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490.938,68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AUTOBUZ  VOLVO - CV 03 TMD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4043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83.846,57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9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70026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275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10</w:t>
            </w: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color w:val="000000"/>
                <w:sz w:val="22"/>
                <w:szCs w:val="24"/>
              </w:rPr>
            </w:pPr>
            <w:r w:rsidRPr="002A505A">
              <w:rPr>
                <w:color w:val="000000"/>
                <w:sz w:val="22"/>
                <w:szCs w:val="24"/>
              </w:rPr>
              <w:t>SISTEM AFISAJ AUTO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73549</w:t>
            </w: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buc</w:t>
            </w: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  <w:r w:rsidRPr="002A505A">
              <w:rPr>
                <w:sz w:val="22"/>
                <w:szCs w:val="24"/>
              </w:rPr>
              <w:t>4.218,00</w:t>
            </w:r>
          </w:p>
        </w:tc>
      </w:tr>
      <w:tr w:rsidR="00B423E8" w:rsidRPr="002A505A" w:rsidTr="002A505A">
        <w:trPr>
          <w:trHeight w:val="278"/>
          <w:jc w:val="center"/>
        </w:trPr>
        <w:tc>
          <w:tcPr>
            <w:tcW w:w="70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4258" w:type="dxa"/>
          </w:tcPr>
          <w:p w:rsidR="00B423E8" w:rsidRPr="002A505A" w:rsidRDefault="00B423E8" w:rsidP="002A505A">
            <w:pPr>
              <w:spacing w:line="240" w:lineRule="auto"/>
              <w:ind w:left="14"/>
              <w:jc w:val="left"/>
              <w:rPr>
                <w:b/>
                <w:color w:val="000000"/>
                <w:sz w:val="22"/>
                <w:szCs w:val="24"/>
              </w:rPr>
            </w:pPr>
            <w:r w:rsidRPr="002A505A">
              <w:rPr>
                <w:b/>
                <w:color w:val="000000"/>
                <w:sz w:val="22"/>
                <w:szCs w:val="24"/>
              </w:rPr>
              <w:t>TOTAL</w:t>
            </w:r>
          </w:p>
        </w:tc>
        <w:tc>
          <w:tcPr>
            <w:tcW w:w="1134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0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850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</w:tcPr>
          <w:p w:rsidR="00B423E8" w:rsidRPr="002A505A" w:rsidRDefault="00B423E8" w:rsidP="002A505A">
            <w:pPr>
              <w:spacing w:line="240" w:lineRule="auto"/>
              <w:jc w:val="center"/>
              <w:rPr>
                <w:b/>
                <w:sz w:val="22"/>
                <w:szCs w:val="24"/>
              </w:rPr>
            </w:pPr>
            <w:r w:rsidRPr="002A505A">
              <w:rPr>
                <w:b/>
                <w:sz w:val="22"/>
                <w:szCs w:val="24"/>
              </w:rPr>
              <w:t>2.415.500,24</w:t>
            </w:r>
          </w:p>
        </w:tc>
      </w:tr>
    </w:tbl>
    <w:p w:rsidR="00B423E8" w:rsidRDefault="00B423E8" w:rsidP="00F0704E">
      <w:pPr>
        <w:tabs>
          <w:tab w:val="left" w:pos="709"/>
          <w:tab w:val="left" w:pos="993"/>
        </w:tabs>
        <w:spacing w:line="240" w:lineRule="auto"/>
        <w:contextualSpacing/>
        <w:rPr>
          <w:szCs w:val="24"/>
        </w:rPr>
      </w:pPr>
      <w:r>
        <w:rPr>
          <w:szCs w:val="24"/>
        </w:rPr>
        <w:tab/>
      </w:r>
    </w:p>
    <w:p w:rsidR="00B423E8" w:rsidRPr="007A09D4" w:rsidRDefault="00B423E8" w:rsidP="00F0704E">
      <w:pPr>
        <w:tabs>
          <w:tab w:val="left" w:pos="709"/>
          <w:tab w:val="left" w:pos="993"/>
        </w:tabs>
        <w:spacing w:line="240" w:lineRule="auto"/>
        <w:contextualSpacing/>
        <w:rPr>
          <w:szCs w:val="24"/>
        </w:rPr>
      </w:pPr>
      <w:r>
        <w:rPr>
          <w:szCs w:val="24"/>
        </w:rPr>
        <w:tab/>
        <w:t>A</w:t>
      </w:r>
      <w:r w:rsidRPr="003A109B">
        <w:rPr>
          <w:szCs w:val="24"/>
        </w:rPr>
        <w:t>utobuze</w:t>
      </w:r>
      <w:r>
        <w:rPr>
          <w:szCs w:val="24"/>
        </w:rPr>
        <w:t>le și microbuze</w:t>
      </w:r>
      <w:r w:rsidRPr="003A109B">
        <w:rPr>
          <w:szCs w:val="24"/>
        </w:rPr>
        <w:t xml:space="preserve"> în cauză </w:t>
      </w:r>
      <w:r>
        <w:rPr>
          <w:szCs w:val="24"/>
        </w:rPr>
        <w:t>sunt uzate atât fizic și moral</w:t>
      </w:r>
      <w:r w:rsidRPr="003A109B">
        <w:rPr>
          <w:szCs w:val="24"/>
        </w:rPr>
        <w:t>,  durata de serviciu fiind expirată, sunt amortizate integral și nu mai corespund din punct de vedere tehnic.</w:t>
      </w:r>
    </w:p>
    <w:p w:rsidR="00B423E8" w:rsidRPr="00A921C4" w:rsidRDefault="00B423E8" w:rsidP="00F0704E">
      <w:pPr>
        <w:spacing w:line="240" w:lineRule="auto"/>
        <w:rPr>
          <w:szCs w:val="24"/>
          <w:shd w:val="clear" w:color="auto" w:fill="FFFFFF"/>
        </w:rPr>
      </w:pPr>
      <w:r w:rsidRPr="00A921C4">
        <w:rPr>
          <w:szCs w:val="24"/>
          <w:shd w:val="clear" w:color="auto" w:fill="FFFFFF"/>
        </w:rPr>
        <w:tab/>
        <w:t xml:space="preserve">Modificarea contractului de delegare se realizează după </w:t>
      </w:r>
      <w:r>
        <w:rPr>
          <w:szCs w:val="24"/>
          <w:shd w:val="clear" w:color="auto" w:fill="FFFFFF"/>
        </w:rPr>
        <w:t>modelul actului adițional nr. 12</w:t>
      </w:r>
      <w:r w:rsidRPr="00A921C4">
        <w:rPr>
          <w:szCs w:val="24"/>
          <w:shd w:val="clear" w:color="auto" w:fill="FFFFFF"/>
        </w:rPr>
        <w:t xml:space="preserve">/2024 la Contractul de delegare nr. 77628/2019, parte integrantă a proiectului de hotărâre. </w:t>
      </w:r>
    </w:p>
    <w:p w:rsidR="00B423E8" w:rsidRPr="00A921C4" w:rsidRDefault="00B423E8" w:rsidP="00F0704E">
      <w:pPr>
        <w:spacing w:line="240" w:lineRule="auto"/>
        <w:ind w:firstLine="360"/>
        <w:rPr>
          <w:szCs w:val="24"/>
          <w:lang w:eastAsia="ro-RO"/>
        </w:rPr>
      </w:pPr>
      <w:r w:rsidRPr="00A921C4">
        <w:rPr>
          <w:szCs w:val="24"/>
          <w:lang w:eastAsia="ro-RO"/>
        </w:rPr>
        <w:t>Compartimentul pentru</w:t>
      </w:r>
      <w:r>
        <w:rPr>
          <w:szCs w:val="24"/>
          <w:lang w:eastAsia="ro-RO"/>
        </w:rPr>
        <w:t xml:space="preserve"> monitorizare societăți c</w:t>
      </w:r>
      <w:r w:rsidRPr="00A921C4">
        <w:rPr>
          <w:szCs w:val="24"/>
          <w:lang w:eastAsia="ro-RO"/>
        </w:rPr>
        <w:t xml:space="preserve">omerciale </w:t>
      </w:r>
      <w:r w:rsidRPr="00A921C4">
        <w:rPr>
          <w:szCs w:val="24"/>
          <w:shd w:val="clear" w:color="auto" w:fill="FFFFFF"/>
        </w:rPr>
        <w:t>din cadrul Primăriei municipiului Sfântu Gheorghe</w:t>
      </w:r>
      <w:r w:rsidRPr="00A921C4">
        <w:rPr>
          <w:szCs w:val="24"/>
          <w:lang w:eastAsia="ro-RO"/>
        </w:rPr>
        <w:t xml:space="preserve"> propune proiectul de hotărâre a Consiliului Local spre analiză și dezbatere în vederea luării unei decizii privind aprobarea proiectul</w:t>
      </w:r>
      <w:r>
        <w:rPr>
          <w:szCs w:val="24"/>
          <w:lang w:eastAsia="ro-RO"/>
        </w:rPr>
        <w:t>ui</w:t>
      </w:r>
      <w:r w:rsidRPr="00A921C4">
        <w:rPr>
          <w:szCs w:val="24"/>
          <w:lang w:eastAsia="ro-RO"/>
        </w:rPr>
        <w:t xml:space="preserve"> actului adițional la contractul de delegare a gestiunii serviciului de transport public de călători în Municipiul Sfântu</w:t>
      </w:r>
      <w:r>
        <w:rPr>
          <w:szCs w:val="24"/>
          <w:lang w:eastAsia="ro-RO"/>
        </w:rPr>
        <w:t xml:space="preserve"> Gheorghe.</w:t>
      </w:r>
    </w:p>
    <w:p w:rsidR="00B423E8" w:rsidRPr="00A921C4" w:rsidRDefault="00B423E8" w:rsidP="00A921C4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Consilier,</w:t>
      </w:r>
    </w:p>
    <w:p w:rsidR="00B423E8" w:rsidRPr="00CF3993" w:rsidRDefault="00B423E8" w:rsidP="00506380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Szabó Kinga</w:t>
      </w:r>
      <w:r w:rsidRPr="00CF3993">
        <w:rPr>
          <w:b/>
          <w:szCs w:val="24"/>
          <w:lang w:eastAsia="ro-RO"/>
        </w:rPr>
        <w:br w:type="page"/>
      </w:r>
    </w:p>
    <w:p w:rsidR="00B423E8" w:rsidRPr="00CF3993" w:rsidRDefault="00B423E8" w:rsidP="00CF3993">
      <w:pPr>
        <w:spacing w:line="240" w:lineRule="auto"/>
        <w:jc w:val="left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</w:rPr>
      </w:pPr>
      <w:r w:rsidRPr="00CF3993">
        <w:rPr>
          <w:b/>
          <w:szCs w:val="24"/>
        </w:rPr>
        <w:t>N</w:t>
      </w:r>
      <w:r>
        <w:rPr>
          <w:b/>
          <w:szCs w:val="24"/>
        </w:rPr>
        <w:t>r. 57662</w:t>
      </w:r>
      <w:r>
        <w:rPr>
          <w:b/>
          <w:szCs w:val="24"/>
          <w:shd w:val="clear" w:color="auto" w:fill="FFFFFF"/>
        </w:rPr>
        <w:t>/18.10</w:t>
      </w:r>
      <w:r w:rsidRPr="00CF3993">
        <w:rPr>
          <w:b/>
          <w:szCs w:val="24"/>
          <w:shd w:val="clear" w:color="auto" w:fill="FFFFFF"/>
        </w:rPr>
        <w:t>.2024</w:t>
      </w: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</w:p>
    <w:p w:rsidR="00B423E8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</w:p>
    <w:p w:rsidR="00B423E8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REFERAT DE APROBARE</w:t>
      </w: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privind aprobarea modificării Contractului de delegare nr. 77628/2019 a gestiunii serviciului de transport public local de călători prin curse regulate în municipiul Sfântu Gheorghe, încheiat cu MULTI-TRANS SA</w:t>
      </w: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0917BC" w:rsidRDefault="00B423E8" w:rsidP="000917BC">
      <w:pPr>
        <w:spacing w:line="240" w:lineRule="auto"/>
        <w:rPr>
          <w:szCs w:val="24"/>
          <w:lang w:eastAsia="ro-RO"/>
        </w:rPr>
      </w:pPr>
      <w:r>
        <w:rPr>
          <w:szCs w:val="24"/>
          <w:lang w:eastAsia="ro-RO"/>
        </w:rPr>
        <w:tab/>
      </w:r>
      <w:r w:rsidRPr="000917BC">
        <w:rPr>
          <w:szCs w:val="24"/>
          <w:lang w:eastAsia="ro-RO"/>
        </w:rPr>
        <w:t>Având în vedere prevederile Contractului de delegare nr. 77628/2019 a gestiunii serviciului de transport public local de călători prin curse regulate în municipiul Sfântu Gheorghe, încheiat între Municipiul Sfântu Gheorghe și MULTI-TRANS S.A. Sfântu Gheorghe;</w:t>
      </w:r>
      <w:r w:rsidRPr="000917BC">
        <w:rPr>
          <w:szCs w:val="24"/>
          <w:lang w:eastAsia="ro-RO"/>
        </w:rPr>
        <w:tab/>
      </w:r>
    </w:p>
    <w:p w:rsidR="00B423E8" w:rsidRPr="000917BC" w:rsidRDefault="00B423E8" w:rsidP="000917BC">
      <w:pPr>
        <w:spacing w:line="240" w:lineRule="auto"/>
        <w:rPr>
          <w:szCs w:val="24"/>
          <w:lang w:eastAsia="ro-RO"/>
        </w:rPr>
      </w:pPr>
      <w:r w:rsidRPr="000917BC">
        <w:rPr>
          <w:szCs w:val="24"/>
          <w:lang w:eastAsia="ro-RO"/>
        </w:rPr>
        <w:tab/>
        <w:t>Având în vedere Decizia nr. 8/23.09.2024 a Consiliului de administrație al Multi-Trans SA;</w:t>
      </w:r>
    </w:p>
    <w:p w:rsidR="00B423E8" w:rsidRPr="000917BC" w:rsidRDefault="00B423E8" w:rsidP="000917BC">
      <w:pPr>
        <w:spacing w:line="240" w:lineRule="auto"/>
        <w:rPr>
          <w:szCs w:val="24"/>
          <w:lang w:eastAsia="ro-RO"/>
        </w:rPr>
      </w:pPr>
      <w:r w:rsidRPr="000917BC">
        <w:rPr>
          <w:szCs w:val="24"/>
          <w:lang w:eastAsia="ro-RO"/>
        </w:rPr>
        <w:tab/>
        <w:t>Având în vedere Procese</w:t>
      </w:r>
      <w:r>
        <w:rPr>
          <w:szCs w:val="24"/>
          <w:lang w:eastAsia="ro-RO"/>
        </w:rPr>
        <w:t>le</w:t>
      </w:r>
      <w:r w:rsidRPr="000917BC">
        <w:rPr>
          <w:szCs w:val="24"/>
          <w:lang w:eastAsia="ro-RO"/>
        </w:rPr>
        <w:t>-verbale de scoatere din funcțiune a mijloacelor fixe nr. 524/07.08.2024, 525/07.08.2024, 526/07.08.2024, 527/07.08.2024, 528/07.08.2024, 529/07.08.2024, 530/07.08.2024, 531/07.08.2024;</w:t>
      </w:r>
    </w:p>
    <w:p w:rsidR="00B423E8" w:rsidRDefault="00B423E8" w:rsidP="000917BC">
      <w:pPr>
        <w:spacing w:line="240" w:lineRule="auto"/>
        <w:rPr>
          <w:szCs w:val="24"/>
          <w:shd w:val="clear" w:color="auto" w:fill="FFFFFF"/>
        </w:rPr>
      </w:pPr>
      <w:r w:rsidRPr="000917BC">
        <w:rPr>
          <w:szCs w:val="24"/>
          <w:lang w:eastAsia="ro-RO"/>
        </w:rPr>
        <w:tab/>
        <w:t>Prin adresa nr. 631/23.09.2024 înregistrată la Primăria municipiului Sfântu Gheorghe sub nr. 51979/23.09.2024 directorului general al societății Multi-Trans SA propune casarea și scoaterea din funcțiune a unui număr de 7 autobuze urbane, un microbuz și două bucăți sistem afișaj auto care sunt concesionate conform Contractului de delegare nr. 77628/01.12.2019</w:t>
      </w:r>
      <w:r>
        <w:rPr>
          <w:szCs w:val="24"/>
          <w:lang w:eastAsia="ro-RO"/>
        </w:rPr>
        <w:t xml:space="preserve"> </w:t>
      </w:r>
      <w:r w:rsidRPr="000917BC">
        <w:rPr>
          <w:szCs w:val="24"/>
          <w:lang w:eastAsia="ro-RO"/>
        </w:rPr>
        <w:t>a gestiunii serviciului de transport public de călători în municipiul Sfântu Gheorghe.</w:t>
      </w:r>
      <w:r w:rsidRPr="00CF3993">
        <w:rPr>
          <w:szCs w:val="24"/>
          <w:shd w:val="clear" w:color="auto" w:fill="FFFFFF"/>
        </w:rPr>
        <w:tab/>
      </w:r>
    </w:p>
    <w:p w:rsidR="00B423E8" w:rsidRDefault="00B423E8" w:rsidP="000917BC">
      <w:pPr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</w:r>
    </w:p>
    <w:p w:rsidR="00B423E8" w:rsidRPr="00CF3993" w:rsidRDefault="00B423E8" w:rsidP="000917BC">
      <w:pPr>
        <w:spacing w:line="240" w:lineRule="auto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</w:r>
      <w:r w:rsidRPr="00CF3993">
        <w:rPr>
          <w:szCs w:val="24"/>
          <w:shd w:val="clear" w:color="auto" w:fill="FFFFFF"/>
        </w:rPr>
        <w:t>Modificarea și completarea contractului de delegare se realizează după model</w:t>
      </w:r>
      <w:r>
        <w:rPr>
          <w:szCs w:val="24"/>
          <w:shd w:val="clear" w:color="auto" w:fill="FFFFFF"/>
        </w:rPr>
        <w:t>ul actului adițional nr. 12</w:t>
      </w:r>
      <w:r w:rsidRPr="00CF3993">
        <w:rPr>
          <w:szCs w:val="24"/>
          <w:shd w:val="clear" w:color="auto" w:fill="FFFFFF"/>
        </w:rPr>
        <w:t>/2024 la Contractul de delegare nr. 77628/2019, parte integrantă a proiectului de hotărâre.</w:t>
      </w:r>
    </w:p>
    <w:p w:rsidR="00B423E8" w:rsidRPr="00CF3993" w:rsidRDefault="00B423E8" w:rsidP="00CF3993">
      <w:pPr>
        <w:spacing w:line="240" w:lineRule="auto"/>
        <w:rPr>
          <w:szCs w:val="24"/>
          <w:shd w:val="clear" w:color="auto" w:fill="FFFFFF"/>
        </w:rPr>
      </w:pPr>
      <w:r w:rsidRPr="00CF3993">
        <w:rPr>
          <w:szCs w:val="24"/>
          <w:shd w:val="clear" w:color="auto" w:fill="FFFFFF"/>
        </w:rPr>
        <w:tab/>
        <w:t xml:space="preserve">Având în vedere cele expuse mai sus, </w:t>
      </w:r>
      <w:r w:rsidRPr="00CF3993">
        <w:rPr>
          <w:szCs w:val="24"/>
          <w:lang w:eastAsia="ro-RO"/>
        </w:rPr>
        <w:t>propun spre aprobare proiectul</w:t>
      </w:r>
      <w:r>
        <w:rPr>
          <w:szCs w:val="24"/>
          <w:lang w:eastAsia="ro-RO"/>
        </w:rPr>
        <w:t>ui</w:t>
      </w:r>
      <w:r w:rsidRPr="00CF3993">
        <w:rPr>
          <w:szCs w:val="24"/>
          <w:lang w:eastAsia="ro-RO"/>
        </w:rPr>
        <w:t xml:space="preserve"> actului adițional la contractul de delegare a gestiunii serviciului de transport public local de călători prin curse regulate.</w:t>
      </w:r>
    </w:p>
    <w:p w:rsidR="00B423E8" w:rsidRPr="00CF3993" w:rsidRDefault="00B423E8" w:rsidP="00CF3993">
      <w:pPr>
        <w:spacing w:line="240" w:lineRule="auto"/>
        <w:ind w:firstLine="708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rPr>
          <w:b/>
          <w:szCs w:val="24"/>
          <w:lang w:eastAsia="ro-RO"/>
        </w:rPr>
      </w:pP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VICEPRIMAR</w:t>
      </w:r>
    </w:p>
    <w:p w:rsidR="00B423E8" w:rsidRPr="00CF3993" w:rsidRDefault="00B423E8" w:rsidP="00CF3993">
      <w:pPr>
        <w:spacing w:line="240" w:lineRule="auto"/>
        <w:jc w:val="center"/>
        <w:rPr>
          <w:b/>
          <w:szCs w:val="24"/>
          <w:lang w:eastAsia="ro-RO"/>
        </w:rPr>
      </w:pPr>
      <w:r w:rsidRPr="00CF3993">
        <w:rPr>
          <w:b/>
          <w:szCs w:val="24"/>
          <w:lang w:eastAsia="ro-RO"/>
        </w:rPr>
        <w:t>TOTH-BIRTAN CSABA</w:t>
      </w:r>
    </w:p>
    <w:p w:rsidR="00B423E8" w:rsidRPr="00CF3993" w:rsidRDefault="00B423E8" w:rsidP="00CF3993">
      <w:pPr>
        <w:spacing w:line="240" w:lineRule="auto"/>
        <w:rPr>
          <w:rStyle w:val="Strong"/>
          <w:b w:val="0"/>
          <w:szCs w:val="24"/>
        </w:rPr>
      </w:pPr>
    </w:p>
    <w:p w:rsidR="00B423E8" w:rsidRPr="00CF3993" w:rsidRDefault="00B423E8" w:rsidP="00CF3993">
      <w:pPr>
        <w:spacing w:line="240" w:lineRule="auto"/>
        <w:rPr>
          <w:szCs w:val="24"/>
        </w:rPr>
      </w:pPr>
      <w:bookmarkStart w:id="0" w:name="_GoBack"/>
      <w:bookmarkEnd w:id="0"/>
    </w:p>
    <w:sectPr w:rsidR="00B423E8" w:rsidRPr="00CF3993" w:rsidSect="00CE2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">
    <w:nsid w:val="0A1A48FC"/>
    <w:multiLevelType w:val="hybridMultilevel"/>
    <w:tmpl w:val="F2262BA0"/>
    <w:lvl w:ilvl="0" w:tplc="CE9259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6A5F82"/>
    <w:multiLevelType w:val="hybridMultilevel"/>
    <w:tmpl w:val="A6F8FB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07615F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8C329E"/>
    <w:multiLevelType w:val="hybridMultilevel"/>
    <w:tmpl w:val="AF329814"/>
    <w:lvl w:ilvl="0" w:tplc="0F82339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7">
    <w:nsid w:val="1B67727F"/>
    <w:multiLevelType w:val="multilevel"/>
    <w:tmpl w:val="68D667B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D6262EC"/>
    <w:multiLevelType w:val="hybridMultilevel"/>
    <w:tmpl w:val="CEDC8ADA"/>
    <w:lvl w:ilvl="0" w:tplc="E72AC4A4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9">
    <w:nsid w:val="246B5FEC"/>
    <w:multiLevelType w:val="multilevel"/>
    <w:tmpl w:val="375E7F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D443793"/>
    <w:multiLevelType w:val="multilevel"/>
    <w:tmpl w:val="772E888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1833409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3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4A03494"/>
    <w:multiLevelType w:val="hybridMultilevel"/>
    <w:tmpl w:val="853E16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7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5D821507"/>
    <w:multiLevelType w:val="hybridMultilevel"/>
    <w:tmpl w:val="3E54A6DC"/>
    <w:lvl w:ilvl="0" w:tplc="C292D9D4">
      <w:start w:val="2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5D78F3"/>
    <w:multiLevelType w:val="hybridMultilevel"/>
    <w:tmpl w:val="97F4E0CA"/>
    <w:lvl w:ilvl="0" w:tplc="BFF00A9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66907C0E"/>
    <w:multiLevelType w:val="hybridMultilevel"/>
    <w:tmpl w:val="D98C5ACA"/>
    <w:lvl w:ilvl="0" w:tplc="0418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4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25">
    <w:nsid w:val="6CB23C4F"/>
    <w:multiLevelType w:val="hybridMultilevel"/>
    <w:tmpl w:val="C7DCF216"/>
    <w:lvl w:ilvl="0" w:tplc="A2925064">
      <w:start w:val="1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5A02B6"/>
    <w:multiLevelType w:val="hybridMultilevel"/>
    <w:tmpl w:val="17AECBCE"/>
    <w:lvl w:ilvl="0" w:tplc="B300BEA4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8">
    <w:nsid w:val="751F07E3"/>
    <w:multiLevelType w:val="hybridMultilevel"/>
    <w:tmpl w:val="CE307F56"/>
    <w:lvl w:ilvl="0" w:tplc="BCEE6FA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8C2D52"/>
    <w:multiLevelType w:val="hybridMultilevel"/>
    <w:tmpl w:val="6102F7FE"/>
    <w:lvl w:ilvl="0" w:tplc="2892B698">
      <w:start w:val="1"/>
      <w:numFmt w:val="decimal"/>
      <w:lvlText w:val="(%1)"/>
      <w:lvlJc w:val="left"/>
      <w:pPr>
        <w:ind w:left="1065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857746D"/>
    <w:multiLevelType w:val="hybridMultilevel"/>
    <w:tmpl w:val="A6E66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31"/>
  </w:num>
  <w:num w:numId="4">
    <w:abstractNumId w:val="2"/>
  </w:num>
  <w:num w:numId="5">
    <w:abstractNumId w:val="24"/>
  </w:num>
  <w:num w:numId="6">
    <w:abstractNumId w:val="18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6"/>
  </w:num>
  <w:num w:numId="12">
    <w:abstractNumId w:val="0"/>
  </w:num>
  <w:num w:numId="13">
    <w:abstractNumId w:val="13"/>
  </w:num>
  <w:num w:numId="14">
    <w:abstractNumId w:val="30"/>
  </w:num>
  <w:num w:numId="15">
    <w:abstractNumId w:val="17"/>
  </w:num>
  <w:num w:numId="16">
    <w:abstractNumId w:val="14"/>
  </w:num>
  <w:num w:numId="17">
    <w:abstractNumId w:val="5"/>
  </w:num>
  <w:num w:numId="18">
    <w:abstractNumId w:val="19"/>
  </w:num>
  <w:num w:numId="19">
    <w:abstractNumId w:val="8"/>
  </w:num>
  <w:num w:numId="20">
    <w:abstractNumId w:val="7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21">
    <w:abstractNumId w:val="1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22">
    <w:abstractNumId w:val="9"/>
  </w:num>
  <w:num w:numId="23">
    <w:abstractNumId w:val="23"/>
  </w:num>
  <w:num w:numId="24">
    <w:abstractNumId w:val="1"/>
  </w:num>
  <w:num w:numId="25">
    <w:abstractNumId w:val="20"/>
  </w:num>
  <w:num w:numId="26">
    <w:abstractNumId w:val="7"/>
  </w:num>
  <w:num w:numId="27">
    <w:abstractNumId w:val="10"/>
  </w:num>
  <w:num w:numId="28">
    <w:abstractNumId w:val="28"/>
  </w:num>
  <w:num w:numId="29">
    <w:abstractNumId w:val="3"/>
  </w:num>
  <w:num w:numId="30">
    <w:abstractNumId w:val="27"/>
  </w:num>
  <w:num w:numId="31">
    <w:abstractNumId w:val="25"/>
  </w:num>
  <w:num w:numId="32">
    <w:abstractNumId w:val="4"/>
  </w:num>
  <w:num w:numId="33">
    <w:abstractNumId w:val="29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873"/>
    <w:rsid w:val="00002781"/>
    <w:rsid w:val="00017710"/>
    <w:rsid w:val="0002649B"/>
    <w:rsid w:val="00037D53"/>
    <w:rsid w:val="000458EC"/>
    <w:rsid w:val="000523DD"/>
    <w:rsid w:val="00061EC6"/>
    <w:rsid w:val="000727BF"/>
    <w:rsid w:val="00074BD7"/>
    <w:rsid w:val="00080CAB"/>
    <w:rsid w:val="000917BC"/>
    <w:rsid w:val="00093AFB"/>
    <w:rsid w:val="000A7083"/>
    <w:rsid w:val="000B6B7E"/>
    <w:rsid w:val="000C64E6"/>
    <w:rsid w:val="000D0E5E"/>
    <w:rsid w:val="000E5225"/>
    <w:rsid w:val="000E6127"/>
    <w:rsid w:val="000F2552"/>
    <w:rsid w:val="000F7602"/>
    <w:rsid w:val="00110291"/>
    <w:rsid w:val="00126799"/>
    <w:rsid w:val="001332B9"/>
    <w:rsid w:val="00147282"/>
    <w:rsid w:val="001510B2"/>
    <w:rsid w:val="001516F3"/>
    <w:rsid w:val="00171955"/>
    <w:rsid w:val="00171EF0"/>
    <w:rsid w:val="001808B7"/>
    <w:rsid w:val="0018249F"/>
    <w:rsid w:val="00184233"/>
    <w:rsid w:val="001852A1"/>
    <w:rsid w:val="00186E12"/>
    <w:rsid w:val="001B5446"/>
    <w:rsid w:val="001C0C75"/>
    <w:rsid w:val="001C5FF5"/>
    <w:rsid w:val="001D0330"/>
    <w:rsid w:val="001F347E"/>
    <w:rsid w:val="00200041"/>
    <w:rsid w:val="002001CC"/>
    <w:rsid w:val="00213A40"/>
    <w:rsid w:val="0022176F"/>
    <w:rsid w:val="00224882"/>
    <w:rsid w:val="00225F4A"/>
    <w:rsid w:val="0023530A"/>
    <w:rsid w:val="00236849"/>
    <w:rsid w:val="002428B0"/>
    <w:rsid w:val="002533D4"/>
    <w:rsid w:val="00263127"/>
    <w:rsid w:val="00271F01"/>
    <w:rsid w:val="00272086"/>
    <w:rsid w:val="00276017"/>
    <w:rsid w:val="00286381"/>
    <w:rsid w:val="00293354"/>
    <w:rsid w:val="002A505A"/>
    <w:rsid w:val="002C55A9"/>
    <w:rsid w:val="002D1A1F"/>
    <w:rsid w:val="002D1CF8"/>
    <w:rsid w:val="002F4A40"/>
    <w:rsid w:val="00305883"/>
    <w:rsid w:val="00335962"/>
    <w:rsid w:val="003543EF"/>
    <w:rsid w:val="003728AC"/>
    <w:rsid w:val="0037383B"/>
    <w:rsid w:val="00375154"/>
    <w:rsid w:val="00382E6A"/>
    <w:rsid w:val="00383835"/>
    <w:rsid w:val="003A109B"/>
    <w:rsid w:val="003B3301"/>
    <w:rsid w:val="003B7BB9"/>
    <w:rsid w:val="003C229B"/>
    <w:rsid w:val="003C2466"/>
    <w:rsid w:val="003C2AB5"/>
    <w:rsid w:val="003C41EA"/>
    <w:rsid w:val="003E2BB9"/>
    <w:rsid w:val="003F235F"/>
    <w:rsid w:val="003F2695"/>
    <w:rsid w:val="003F7899"/>
    <w:rsid w:val="00402396"/>
    <w:rsid w:val="004039E9"/>
    <w:rsid w:val="00423C67"/>
    <w:rsid w:val="00425F1C"/>
    <w:rsid w:val="0043206A"/>
    <w:rsid w:val="00447996"/>
    <w:rsid w:val="00457E56"/>
    <w:rsid w:val="00464D94"/>
    <w:rsid w:val="00474F2E"/>
    <w:rsid w:val="004779EB"/>
    <w:rsid w:val="0048109A"/>
    <w:rsid w:val="004850AC"/>
    <w:rsid w:val="00485694"/>
    <w:rsid w:val="0049062E"/>
    <w:rsid w:val="00491613"/>
    <w:rsid w:val="004A02FD"/>
    <w:rsid w:val="004A159F"/>
    <w:rsid w:val="004A2A60"/>
    <w:rsid w:val="004C0FDF"/>
    <w:rsid w:val="004C4873"/>
    <w:rsid w:val="004D418E"/>
    <w:rsid w:val="004D6171"/>
    <w:rsid w:val="005000DE"/>
    <w:rsid w:val="00502A75"/>
    <w:rsid w:val="00506380"/>
    <w:rsid w:val="005200F6"/>
    <w:rsid w:val="00532B03"/>
    <w:rsid w:val="00534C53"/>
    <w:rsid w:val="00537C32"/>
    <w:rsid w:val="00543C9D"/>
    <w:rsid w:val="00546595"/>
    <w:rsid w:val="005559FE"/>
    <w:rsid w:val="0055706B"/>
    <w:rsid w:val="005607E0"/>
    <w:rsid w:val="00571130"/>
    <w:rsid w:val="00572647"/>
    <w:rsid w:val="005827AD"/>
    <w:rsid w:val="00591185"/>
    <w:rsid w:val="00595CDE"/>
    <w:rsid w:val="005A04B1"/>
    <w:rsid w:val="005A0C67"/>
    <w:rsid w:val="005B2EAD"/>
    <w:rsid w:val="005B7723"/>
    <w:rsid w:val="005C6788"/>
    <w:rsid w:val="005D185B"/>
    <w:rsid w:val="005D426D"/>
    <w:rsid w:val="005E23FE"/>
    <w:rsid w:val="005F6B63"/>
    <w:rsid w:val="006020DD"/>
    <w:rsid w:val="00607182"/>
    <w:rsid w:val="006110B5"/>
    <w:rsid w:val="00615E8F"/>
    <w:rsid w:val="00616061"/>
    <w:rsid w:val="006235BE"/>
    <w:rsid w:val="0063035C"/>
    <w:rsid w:val="00634A34"/>
    <w:rsid w:val="00656B16"/>
    <w:rsid w:val="00665081"/>
    <w:rsid w:val="006722B9"/>
    <w:rsid w:val="00687C4D"/>
    <w:rsid w:val="006A27EF"/>
    <w:rsid w:val="006A4817"/>
    <w:rsid w:val="006A73AD"/>
    <w:rsid w:val="006B060A"/>
    <w:rsid w:val="006B1406"/>
    <w:rsid w:val="006B2CA1"/>
    <w:rsid w:val="006B657D"/>
    <w:rsid w:val="006B7FB0"/>
    <w:rsid w:val="006D2537"/>
    <w:rsid w:val="006E5659"/>
    <w:rsid w:val="007015C1"/>
    <w:rsid w:val="0070536D"/>
    <w:rsid w:val="00721442"/>
    <w:rsid w:val="00732570"/>
    <w:rsid w:val="007471C4"/>
    <w:rsid w:val="00751B7F"/>
    <w:rsid w:val="00760821"/>
    <w:rsid w:val="00771302"/>
    <w:rsid w:val="00777D96"/>
    <w:rsid w:val="0078470E"/>
    <w:rsid w:val="00794760"/>
    <w:rsid w:val="0079636D"/>
    <w:rsid w:val="007A09D4"/>
    <w:rsid w:val="007A31AD"/>
    <w:rsid w:val="007C3DE5"/>
    <w:rsid w:val="007C672D"/>
    <w:rsid w:val="007D1AD6"/>
    <w:rsid w:val="007E4340"/>
    <w:rsid w:val="007F2DDA"/>
    <w:rsid w:val="00804151"/>
    <w:rsid w:val="008043B8"/>
    <w:rsid w:val="00812B09"/>
    <w:rsid w:val="00816782"/>
    <w:rsid w:val="00816DD4"/>
    <w:rsid w:val="0082139B"/>
    <w:rsid w:val="00821ADC"/>
    <w:rsid w:val="0082662F"/>
    <w:rsid w:val="00847A6B"/>
    <w:rsid w:val="0086004C"/>
    <w:rsid w:val="00863F67"/>
    <w:rsid w:val="00870417"/>
    <w:rsid w:val="0087503F"/>
    <w:rsid w:val="00886786"/>
    <w:rsid w:val="00887FA2"/>
    <w:rsid w:val="0089277B"/>
    <w:rsid w:val="008954AE"/>
    <w:rsid w:val="008A65F7"/>
    <w:rsid w:val="008C334F"/>
    <w:rsid w:val="008D36EF"/>
    <w:rsid w:val="008D7CB8"/>
    <w:rsid w:val="008E0D6F"/>
    <w:rsid w:val="008E0F47"/>
    <w:rsid w:val="008E2907"/>
    <w:rsid w:val="008F2956"/>
    <w:rsid w:val="008F7C77"/>
    <w:rsid w:val="009010AF"/>
    <w:rsid w:val="00913321"/>
    <w:rsid w:val="00922FCB"/>
    <w:rsid w:val="00927637"/>
    <w:rsid w:val="00941C20"/>
    <w:rsid w:val="009431D2"/>
    <w:rsid w:val="00950FF0"/>
    <w:rsid w:val="00964FB0"/>
    <w:rsid w:val="009801BA"/>
    <w:rsid w:val="00980EFA"/>
    <w:rsid w:val="009B64DB"/>
    <w:rsid w:val="009D1E61"/>
    <w:rsid w:val="009D76FC"/>
    <w:rsid w:val="009D7A91"/>
    <w:rsid w:val="009E5812"/>
    <w:rsid w:val="00A004CE"/>
    <w:rsid w:val="00A3058C"/>
    <w:rsid w:val="00A3430F"/>
    <w:rsid w:val="00A35D69"/>
    <w:rsid w:val="00A37D95"/>
    <w:rsid w:val="00A42C23"/>
    <w:rsid w:val="00A50798"/>
    <w:rsid w:val="00A5724B"/>
    <w:rsid w:val="00A60170"/>
    <w:rsid w:val="00A6023E"/>
    <w:rsid w:val="00A61C24"/>
    <w:rsid w:val="00A61F37"/>
    <w:rsid w:val="00A64FE5"/>
    <w:rsid w:val="00A74B55"/>
    <w:rsid w:val="00A807DF"/>
    <w:rsid w:val="00A85233"/>
    <w:rsid w:val="00A921C4"/>
    <w:rsid w:val="00A92B2C"/>
    <w:rsid w:val="00AB38B0"/>
    <w:rsid w:val="00AB4292"/>
    <w:rsid w:val="00AE169D"/>
    <w:rsid w:val="00AF6210"/>
    <w:rsid w:val="00B01F7A"/>
    <w:rsid w:val="00B044D8"/>
    <w:rsid w:val="00B23F61"/>
    <w:rsid w:val="00B248EF"/>
    <w:rsid w:val="00B32533"/>
    <w:rsid w:val="00B334F7"/>
    <w:rsid w:val="00B423E8"/>
    <w:rsid w:val="00B453FA"/>
    <w:rsid w:val="00B502F8"/>
    <w:rsid w:val="00B5261B"/>
    <w:rsid w:val="00B560D0"/>
    <w:rsid w:val="00B60609"/>
    <w:rsid w:val="00B67346"/>
    <w:rsid w:val="00B737CE"/>
    <w:rsid w:val="00B7454E"/>
    <w:rsid w:val="00B9578C"/>
    <w:rsid w:val="00BA47B1"/>
    <w:rsid w:val="00BA4C25"/>
    <w:rsid w:val="00BA561C"/>
    <w:rsid w:val="00BB6358"/>
    <w:rsid w:val="00BC5620"/>
    <w:rsid w:val="00BD6EAE"/>
    <w:rsid w:val="00BE2B37"/>
    <w:rsid w:val="00BE569A"/>
    <w:rsid w:val="00BF636D"/>
    <w:rsid w:val="00C04203"/>
    <w:rsid w:val="00C15E79"/>
    <w:rsid w:val="00C16144"/>
    <w:rsid w:val="00C20DD4"/>
    <w:rsid w:val="00C2133C"/>
    <w:rsid w:val="00C22C8B"/>
    <w:rsid w:val="00C30D11"/>
    <w:rsid w:val="00C45C1B"/>
    <w:rsid w:val="00C73D51"/>
    <w:rsid w:val="00C75678"/>
    <w:rsid w:val="00C81F76"/>
    <w:rsid w:val="00C8245D"/>
    <w:rsid w:val="00C847F9"/>
    <w:rsid w:val="00C97CC6"/>
    <w:rsid w:val="00CA121C"/>
    <w:rsid w:val="00CA6657"/>
    <w:rsid w:val="00CC7DC0"/>
    <w:rsid w:val="00CE2315"/>
    <w:rsid w:val="00CF3993"/>
    <w:rsid w:val="00D00FA1"/>
    <w:rsid w:val="00D032EB"/>
    <w:rsid w:val="00D062E0"/>
    <w:rsid w:val="00D066C2"/>
    <w:rsid w:val="00D1274D"/>
    <w:rsid w:val="00D2605F"/>
    <w:rsid w:val="00D276BF"/>
    <w:rsid w:val="00D342AC"/>
    <w:rsid w:val="00D355A0"/>
    <w:rsid w:val="00D42187"/>
    <w:rsid w:val="00D45FEE"/>
    <w:rsid w:val="00D460C5"/>
    <w:rsid w:val="00D52975"/>
    <w:rsid w:val="00D93097"/>
    <w:rsid w:val="00D94BAB"/>
    <w:rsid w:val="00DA0D73"/>
    <w:rsid w:val="00DC165B"/>
    <w:rsid w:val="00DC4D4A"/>
    <w:rsid w:val="00DC508D"/>
    <w:rsid w:val="00DC7238"/>
    <w:rsid w:val="00DE5F9F"/>
    <w:rsid w:val="00E02A69"/>
    <w:rsid w:val="00E0718F"/>
    <w:rsid w:val="00E14B1D"/>
    <w:rsid w:val="00E22085"/>
    <w:rsid w:val="00E255FE"/>
    <w:rsid w:val="00E312A2"/>
    <w:rsid w:val="00E416F6"/>
    <w:rsid w:val="00E42CDD"/>
    <w:rsid w:val="00E550E1"/>
    <w:rsid w:val="00E6532D"/>
    <w:rsid w:val="00E86032"/>
    <w:rsid w:val="00E97E36"/>
    <w:rsid w:val="00EB167F"/>
    <w:rsid w:val="00EB36EB"/>
    <w:rsid w:val="00EC3B9F"/>
    <w:rsid w:val="00ED27D5"/>
    <w:rsid w:val="00EE22D3"/>
    <w:rsid w:val="00EE2679"/>
    <w:rsid w:val="00EF5A33"/>
    <w:rsid w:val="00EF5A41"/>
    <w:rsid w:val="00F04EEA"/>
    <w:rsid w:val="00F0704E"/>
    <w:rsid w:val="00F0780A"/>
    <w:rsid w:val="00F137DF"/>
    <w:rsid w:val="00F17E84"/>
    <w:rsid w:val="00F20F12"/>
    <w:rsid w:val="00F4404B"/>
    <w:rsid w:val="00F5507E"/>
    <w:rsid w:val="00F644B0"/>
    <w:rsid w:val="00F66C96"/>
    <w:rsid w:val="00F906D0"/>
    <w:rsid w:val="00F97794"/>
    <w:rsid w:val="00FA2410"/>
    <w:rsid w:val="00FB76BD"/>
    <w:rsid w:val="00FD6530"/>
    <w:rsid w:val="00FF06FC"/>
    <w:rsid w:val="00FF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798"/>
    <w:pPr>
      <w:spacing w:line="259" w:lineRule="auto"/>
      <w:jc w:val="both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C487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4C4873"/>
    <w:pPr>
      <w:ind w:left="720"/>
      <w:contextualSpacing/>
    </w:pPr>
  </w:style>
  <w:style w:type="table" w:styleId="TableGrid">
    <w:name w:val="Table Grid"/>
    <w:basedOn w:val="TableNormal"/>
    <w:uiPriority w:val="99"/>
    <w:rsid w:val="00FF06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1">
    <w:name w:val="Body 1"/>
    <w:basedOn w:val="Normal"/>
    <w:link w:val="Body1Char"/>
    <w:uiPriority w:val="99"/>
    <w:rsid w:val="005C6788"/>
    <w:pPr>
      <w:spacing w:after="140" w:line="290" w:lineRule="auto"/>
      <w:ind w:left="567"/>
    </w:pPr>
    <w:rPr>
      <w:rFonts w:ascii="Arial" w:hAnsi="Arial"/>
      <w:kern w:val="20"/>
      <w:szCs w:val="24"/>
      <w:lang w:val="en-GB" w:eastAsia="ro-RO"/>
    </w:rPr>
  </w:style>
  <w:style w:type="character" w:customStyle="1" w:styleId="Body1Char">
    <w:name w:val="Body 1 Char"/>
    <w:link w:val="Body1"/>
    <w:uiPriority w:val="99"/>
    <w:locked/>
    <w:rsid w:val="005C6788"/>
    <w:rPr>
      <w:rFonts w:ascii="Arial" w:eastAsia="Times New Roman" w:hAnsi="Arial"/>
      <w:kern w:val="20"/>
      <w:sz w:val="24"/>
      <w:lang w:val="en-GB"/>
    </w:rPr>
  </w:style>
  <w:style w:type="paragraph" w:customStyle="1" w:styleId="Level1">
    <w:name w:val="Level 1"/>
    <w:basedOn w:val="Normal"/>
    <w:next w:val="Body1"/>
    <w:uiPriority w:val="99"/>
    <w:rsid w:val="005C6788"/>
    <w:pPr>
      <w:keepNext/>
      <w:numPr>
        <w:numId w:val="5"/>
      </w:numPr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0"/>
      <w:sz w:val="22"/>
      <w:lang w:val="en-GB"/>
    </w:rPr>
  </w:style>
  <w:style w:type="paragraph" w:customStyle="1" w:styleId="Level2">
    <w:name w:val="Level 2"/>
    <w:basedOn w:val="Normal"/>
    <w:uiPriority w:val="99"/>
    <w:rsid w:val="005C6788"/>
    <w:pPr>
      <w:numPr>
        <w:ilvl w:val="1"/>
        <w:numId w:val="5"/>
      </w:numPr>
      <w:spacing w:after="140" w:line="290" w:lineRule="auto"/>
      <w:outlineLvl w:val="1"/>
    </w:pPr>
    <w:rPr>
      <w:rFonts w:ascii="Arial" w:eastAsia="Times New Roman" w:hAnsi="Arial" w:cs="Arial"/>
      <w:b/>
      <w:bCs/>
      <w:kern w:val="20"/>
      <w:sz w:val="20"/>
      <w:szCs w:val="20"/>
      <w:lang w:val="en-GB"/>
    </w:rPr>
  </w:style>
  <w:style w:type="paragraph" w:customStyle="1" w:styleId="Level3">
    <w:name w:val="Level 3"/>
    <w:basedOn w:val="Normal"/>
    <w:uiPriority w:val="99"/>
    <w:rsid w:val="005C6788"/>
    <w:pPr>
      <w:numPr>
        <w:ilvl w:val="2"/>
        <w:numId w:val="5"/>
      </w:numPr>
      <w:spacing w:after="140" w:line="290" w:lineRule="auto"/>
      <w:outlineLvl w:val="2"/>
    </w:pPr>
    <w:rPr>
      <w:rFonts w:ascii="Arial" w:eastAsia="Times New Roman" w:hAnsi="Arial" w:cs="Arial"/>
      <w:b/>
      <w:bCs/>
      <w:kern w:val="20"/>
      <w:sz w:val="20"/>
      <w:szCs w:val="20"/>
      <w:lang w:val="en-GB"/>
    </w:rPr>
  </w:style>
  <w:style w:type="paragraph" w:customStyle="1" w:styleId="Level4">
    <w:name w:val="Level 4"/>
    <w:basedOn w:val="Normal"/>
    <w:uiPriority w:val="99"/>
    <w:rsid w:val="005C6788"/>
    <w:pPr>
      <w:numPr>
        <w:ilvl w:val="3"/>
        <w:numId w:val="5"/>
      </w:numPr>
      <w:spacing w:after="140" w:line="290" w:lineRule="auto"/>
      <w:outlineLvl w:val="3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customStyle="1" w:styleId="Level5">
    <w:name w:val="Level 5"/>
    <w:basedOn w:val="Normal"/>
    <w:uiPriority w:val="99"/>
    <w:rsid w:val="005C6788"/>
    <w:pPr>
      <w:numPr>
        <w:ilvl w:val="4"/>
        <w:numId w:val="5"/>
      </w:numPr>
      <w:spacing w:after="140" w:line="290" w:lineRule="auto"/>
      <w:outlineLvl w:val="4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customStyle="1" w:styleId="Level6">
    <w:name w:val="Level 6"/>
    <w:basedOn w:val="Normal"/>
    <w:uiPriority w:val="99"/>
    <w:rsid w:val="005C6788"/>
    <w:pPr>
      <w:numPr>
        <w:ilvl w:val="5"/>
        <w:numId w:val="5"/>
      </w:numPr>
      <w:spacing w:after="140" w:line="290" w:lineRule="auto"/>
      <w:outlineLvl w:val="5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customStyle="1" w:styleId="Level7">
    <w:name w:val="Level 7"/>
    <w:basedOn w:val="Normal"/>
    <w:uiPriority w:val="99"/>
    <w:semiHidden/>
    <w:rsid w:val="005C6788"/>
    <w:pPr>
      <w:numPr>
        <w:ilvl w:val="6"/>
        <w:numId w:val="5"/>
      </w:numPr>
      <w:spacing w:after="140" w:line="290" w:lineRule="auto"/>
      <w:outlineLvl w:val="6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customStyle="1" w:styleId="Level8">
    <w:name w:val="Level 8"/>
    <w:basedOn w:val="Normal"/>
    <w:uiPriority w:val="99"/>
    <w:semiHidden/>
    <w:rsid w:val="005C6788"/>
    <w:pPr>
      <w:numPr>
        <w:ilvl w:val="7"/>
        <w:numId w:val="5"/>
      </w:numPr>
      <w:spacing w:after="140" w:line="290" w:lineRule="auto"/>
      <w:outlineLvl w:val="7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customStyle="1" w:styleId="Level9">
    <w:name w:val="Level 9"/>
    <w:basedOn w:val="Normal"/>
    <w:uiPriority w:val="99"/>
    <w:semiHidden/>
    <w:rsid w:val="005C6788"/>
    <w:pPr>
      <w:numPr>
        <w:ilvl w:val="8"/>
        <w:numId w:val="5"/>
      </w:numPr>
      <w:spacing w:after="140" w:line="290" w:lineRule="auto"/>
      <w:outlineLvl w:val="8"/>
    </w:pPr>
    <w:rPr>
      <w:rFonts w:ascii="Arial" w:eastAsia="Times New Roman" w:hAnsi="Arial" w:cs="Arial"/>
      <w:kern w:val="2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9B64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4DB"/>
    <w:rPr>
      <w:rFonts w:ascii="Segoe UI" w:hAnsi="Segoe UI" w:cs="Segoe UI"/>
      <w:sz w:val="18"/>
      <w:szCs w:val="18"/>
    </w:rPr>
  </w:style>
  <w:style w:type="paragraph" w:customStyle="1" w:styleId="Char1CharChar">
    <w:name w:val="Char1 Char Char"/>
    <w:basedOn w:val="Normal"/>
    <w:uiPriority w:val="99"/>
    <w:rsid w:val="00A6023E"/>
    <w:pPr>
      <w:spacing w:line="240" w:lineRule="auto"/>
      <w:jc w:val="left"/>
    </w:pPr>
    <w:rPr>
      <w:rFonts w:eastAsia="Times New Roman"/>
      <w:szCs w:val="24"/>
      <w:lang w:val="pl-PL" w:eastAsia="pl-PL"/>
    </w:rPr>
  </w:style>
  <w:style w:type="paragraph" w:styleId="NormalWeb">
    <w:name w:val="Normal (Web)"/>
    <w:basedOn w:val="Normal"/>
    <w:uiPriority w:val="99"/>
    <w:rsid w:val="00A6023E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o-RO"/>
    </w:rPr>
  </w:style>
  <w:style w:type="table" w:customStyle="1" w:styleId="TableGrid0">
    <w:name w:val="TableGrid"/>
    <w:uiPriority w:val="99"/>
    <w:rsid w:val="00A6023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A6023E"/>
    <w:pPr>
      <w:tabs>
        <w:tab w:val="center" w:pos="4513"/>
        <w:tab w:val="right" w:pos="9026"/>
      </w:tabs>
      <w:spacing w:line="240" w:lineRule="auto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02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023E"/>
    <w:pPr>
      <w:tabs>
        <w:tab w:val="center" w:pos="4513"/>
        <w:tab w:val="right" w:pos="9026"/>
      </w:tabs>
      <w:spacing w:line="240" w:lineRule="auto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023E"/>
    <w:rPr>
      <w:rFonts w:cs="Times New Roman"/>
    </w:rPr>
  </w:style>
  <w:style w:type="table" w:customStyle="1" w:styleId="TableGrid1">
    <w:name w:val="Table Grid1"/>
    <w:uiPriority w:val="99"/>
    <w:rsid w:val="00A6023E"/>
    <w:pPr>
      <w:spacing w:before="240" w:after="24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uiPriority w:val="99"/>
    <w:rsid w:val="00A6023E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6023E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A6023E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A6023E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o-RO"/>
    </w:rPr>
  </w:style>
  <w:style w:type="paragraph" w:customStyle="1" w:styleId="xl65">
    <w:name w:val="xl65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6">
    <w:name w:val="xl66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7">
    <w:name w:val="xl67"/>
    <w:basedOn w:val="Normal"/>
    <w:uiPriority w:val="99"/>
    <w:rsid w:val="00A6023E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o-RO"/>
    </w:rPr>
  </w:style>
  <w:style w:type="paragraph" w:customStyle="1" w:styleId="xl68">
    <w:name w:val="xl68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9">
    <w:name w:val="xl69"/>
    <w:basedOn w:val="Normal"/>
    <w:uiPriority w:val="99"/>
    <w:rsid w:val="00A6023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0">
    <w:name w:val="xl70"/>
    <w:basedOn w:val="Normal"/>
    <w:uiPriority w:val="99"/>
    <w:rsid w:val="00A6023E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1">
    <w:name w:val="xl71"/>
    <w:basedOn w:val="Normal"/>
    <w:uiPriority w:val="99"/>
    <w:rsid w:val="00A6023E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o-RO"/>
    </w:rPr>
  </w:style>
  <w:style w:type="paragraph" w:customStyle="1" w:styleId="xl72">
    <w:name w:val="xl72"/>
    <w:basedOn w:val="Normal"/>
    <w:uiPriority w:val="99"/>
    <w:rsid w:val="00A6023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o-RO"/>
    </w:rPr>
  </w:style>
  <w:style w:type="paragraph" w:customStyle="1" w:styleId="xl73">
    <w:name w:val="xl73"/>
    <w:basedOn w:val="Normal"/>
    <w:uiPriority w:val="99"/>
    <w:rsid w:val="00A6023E"/>
    <w:pPr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o-RO"/>
    </w:rPr>
  </w:style>
  <w:style w:type="paragraph" w:customStyle="1" w:styleId="xl74">
    <w:name w:val="xl74"/>
    <w:basedOn w:val="Normal"/>
    <w:uiPriority w:val="99"/>
    <w:rsid w:val="00A6023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5">
    <w:name w:val="xl75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6">
    <w:name w:val="xl76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7">
    <w:name w:val="xl77"/>
    <w:basedOn w:val="Normal"/>
    <w:uiPriority w:val="99"/>
    <w:rsid w:val="00A602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8">
    <w:name w:val="xl78"/>
    <w:basedOn w:val="Normal"/>
    <w:uiPriority w:val="99"/>
    <w:rsid w:val="00A60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9">
    <w:name w:val="xl79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0">
    <w:name w:val="xl80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1">
    <w:name w:val="xl81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82">
    <w:name w:val="xl82"/>
    <w:basedOn w:val="Normal"/>
    <w:uiPriority w:val="99"/>
    <w:rsid w:val="00A602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83">
    <w:name w:val="xl83"/>
    <w:basedOn w:val="Normal"/>
    <w:uiPriority w:val="99"/>
    <w:rsid w:val="00A60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84">
    <w:name w:val="xl84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Cs w:val="24"/>
      <w:lang w:eastAsia="ro-RO"/>
    </w:rPr>
  </w:style>
  <w:style w:type="paragraph" w:customStyle="1" w:styleId="xl85">
    <w:name w:val="xl85"/>
    <w:basedOn w:val="Normal"/>
    <w:uiPriority w:val="99"/>
    <w:rsid w:val="00A602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Cs w:val="24"/>
      <w:lang w:eastAsia="ro-RO"/>
    </w:rPr>
  </w:style>
  <w:style w:type="paragraph" w:customStyle="1" w:styleId="xl86">
    <w:name w:val="xl86"/>
    <w:basedOn w:val="Normal"/>
    <w:uiPriority w:val="99"/>
    <w:rsid w:val="00A60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Cs w:val="24"/>
      <w:lang w:eastAsia="ro-RO"/>
    </w:rPr>
  </w:style>
  <w:style w:type="paragraph" w:customStyle="1" w:styleId="xl87">
    <w:name w:val="xl87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88">
    <w:name w:val="xl88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89">
    <w:name w:val="xl89"/>
    <w:basedOn w:val="Normal"/>
    <w:uiPriority w:val="99"/>
    <w:rsid w:val="00A60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90">
    <w:name w:val="xl90"/>
    <w:basedOn w:val="Normal"/>
    <w:uiPriority w:val="99"/>
    <w:rsid w:val="00A60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1">
    <w:name w:val="xl91"/>
    <w:basedOn w:val="Normal"/>
    <w:uiPriority w:val="99"/>
    <w:rsid w:val="00A60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92">
    <w:name w:val="xl92"/>
    <w:basedOn w:val="Normal"/>
    <w:uiPriority w:val="99"/>
    <w:rsid w:val="00A60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3">
    <w:name w:val="xl93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4">
    <w:name w:val="xl94"/>
    <w:basedOn w:val="Normal"/>
    <w:uiPriority w:val="99"/>
    <w:rsid w:val="00A60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95">
    <w:name w:val="xl95"/>
    <w:basedOn w:val="Normal"/>
    <w:uiPriority w:val="99"/>
    <w:rsid w:val="00A6023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6">
    <w:name w:val="xl96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7">
    <w:name w:val="xl97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8">
    <w:name w:val="xl98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9">
    <w:name w:val="xl99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0">
    <w:name w:val="xl100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1">
    <w:name w:val="xl101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18"/>
      <w:szCs w:val="18"/>
      <w:lang w:eastAsia="ro-RO"/>
    </w:rPr>
  </w:style>
  <w:style w:type="paragraph" w:customStyle="1" w:styleId="xl102">
    <w:name w:val="xl102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o-RO"/>
    </w:rPr>
  </w:style>
  <w:style w:type="paragraph" w:customStyle="1" w:styleId="xl103">
    <w:name w:val="xl103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  <w:lang w:eastAsia="ro-RO"/>
    </w:rPr>
  </w:style>
  <w:style w:type="paragraph" w:customStyle="1" w:styleId="xl104">
    <w:name w:val="xl104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16"/>
      <w:szCs w:val="16"/>
      <w:lang w:eastAsia="ro-RO"/>
    </w:rPr>
  </w:style>
  <w:style w:type="paragraph" w:customStyle="1" w:styleId="xl105">
    <w:name w:val="xl105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18"/>
      <w:szCs w:val="18"/>
      <w:lang w:eastAsia="ro-RO"/>
    </w:rPr>
  </w:style>
  <w:style w:type="paragraph" w:customStyle="1" w:styleId="xl106">
    <w:name w:val="xl106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o-RO"/>
    </w:rPr>
  </w:style>
  <w:style w:type="paragraph" w:customStyle="1" w:styleId="xl107">
    <w:name w:val="xl107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8">
    <w:name w:val="xl108"/>
    <w:basedOn w:val="Normal"/>
    <w:uiPriority w:val="99"/>
    <w:rsid w:val="00A6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  <w:lang w:eastAsia="ro-RO"/>
    </w:rPr>
  </w:style>
  <w:style w:type="paragraph" w:customStyle="1" w:styleId="xl109">
    <w:name w:val="xl109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10">
    <w:name w:val="xl110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o-RO"/>
    </w:rPr>
  </w:style>
  <w:style w:type="paragraph" w:customStyle="1" w:styleId="xl111">
    <w:name w:val="xl111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112">
    <w:name w:val="xl112"/>
    <w:basedOn w:val="Normal"/>
    <w:uiPriority w:val="99"/>
    <w:rsid w:val="00A602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113">
    <w:name w:val="xl113"/>
    <w:basedOn w:val="Normal"/>
    <w:uiPriority w:val="99"/>
    <w:rsid w:val="00A60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Cs w:val="24"/>
      <w:lang w:eastAsia="ro-RO"/>
    </w:rPr>
  </w:style>
  <w:style w:type="paragraph" w:customStyle="1" w:styleId="xl114">
    <w:name w:val="xl114"/>
    <w:basedOn w:val="Normal"/>
    <w:uiPriority w:val="99"/>
    <w:rsid w:val="00A6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o-RO"/>
    </w:rPr>
  </w:style>
  <w:style w:type="numbering" w:customStyle="1" w:styleId="WWNum6">
    <w:name w:val="WWNum6"/>
    <w:rsid w:val="00C21F95"/>
    <w:pPr>
      <w:numPr>
        <w:numId w:val="26"/>
      </w:numPr>
    </w:pPr>
  </w:style>
  <w:style w:type="numbering" w:customStyle="1" w:styleId="WWNum8">
    <w:name w:val="WWNum8"/>
    <w:rsid w:val="00C21F95"/>
    <w:pPr>
      <w:numPr>
        <w:numId w:val="22"/>
      </w:numPr>
    </w:pPr>
  </w:style>
  <w:style w:type="numbering" w:customStyle="1" w:styleId="WWNum7">
    <w:name w:val="WWNum7"/>
    <w:rsid w:val="00C21F95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6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1068</TotalTime>
  <Pages>9</Pages>
  <Words>2583</Words>
  <Characters>14987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Balint.Tunde</cp:lastModifiedBy>
  <cp:revision>376</cp:revision>
  <cp:lastPrinted>2024-10-25T04:49:00Z</cp:lastPrinted>
  <dcterms:created xsi:type="dcterms:W3CDTF">2021-01-21T10:30:00Z</dcterms:created>
  <dcterms:modified xsi:type="dcterms:W3CDTF">2024-10-25T04:50:00Z</dcterms:modified>
</cp:coreProperties>
</file>