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16CB" w:rsidRPr="002F1232" w:rsidRDefault="003916CB" w:rsidP="002F1232">
      <w:pPr>
        <w:widowControl w:val="0"/>
        <w:autoSpaceDE w:val="0"/>
        <w:autoSpaceDN w:val="0"/>
        <w:spacing w:after="0" w:line="240" w:lineRule="auto"/>
        <w:ind w:right="-32"/>
        <w:jc w:val="center"/>
        <w:rPr>
          <w:rFonts w:ascii="Times New Roman" w:hAnsi="Times New Roman"/>
          <w:b/>
          <w:bCs/>
          <w:sz w:val="24"/>
          <w:szCs w:val="24"/>
          <w:lang w:val="en-AU"/>
        </w:rPr>
      </w:pPr>
    </w:p>
    <w:p w:rsidR="003916CB" w:rsidRPr="002F1232" w:rsidRDefault="003916CB" w:rsidP="002F1232">
      <w:pPr>
        <w:widowControl w:val="0"/>
        <w:autoSpaceDE w:val="0"/>
        <w:autoSpaceDN w:val="0"/>
        <w:spacing w:after="0" w:line="240" w:lineRule="auto"/>
        <w:ind w:right="-32"/>
        <w:jc w:val="center"/>
        <w:rPr>
          <w:rFonts w:ascii="Times New Roman" w:hAnsi="Times New Roman"/>
          <w:b/>
          <w:bCs/>
          <w:sz w:val="24"/>
          <w:szCs w:val="24"/>
          <w:lang w:val="en-AU"/>
        </w:rPr>
      </w:pPr>
    </w:p>
    <w:p w:rsidR="003916CB" w:rsidRPr="002F1232" w:rsidRDefault="003916CB" w:rsidP="002F1232">
      <w:pPr>
        <w:widowControl w:val="0"/>
        <w:autoSpaceDE w:val="0"/>
        <w:autoSpaceDN w:val="0"/>
        <w:spacing w:after="0" w:line="240" w:lineRule="auto"/>
        <w:ind w:right="-32"/>
        <w:jc w:val="center"/>
        <w:rPr>
          <w:rFonts w:ascii="Times New Roman" w:hAnsi="Times New Roman"/>
          <w:b/>
          <w:bCs/>
          <w:sz w:val="24"/>
          <w:szCs w:val="24"/>
          <w:lang w:val="en-AU"/>
        </w:rPr>
      </w:pPr>
    </w:p>
    <w:p w:rsidR="003916CB" w:rsidRPr="002F1232" w:rsidRDefault="003916CB" w:rsidP="002F1232">
      <w:pPr>
        <w:widowControl w:val="0"/>
        <w:autoSpaceDE w:val="0"/>
        <w:autoSpaceDN w:val="0"/>
        <w:spacing w:after="0" w:line="240" w:lineRule="auto"/>
        <w:ind w:right="-32"/>
        <w:jc w:val="center"/>
        <w:rPr>
          <w:rFonts w:ascii="Times New Roman" w:hAnsi="Times New Roman"/>
          <w:b/>
          <w:bCs/>
          <w:sz w:val="24"/>
          <w:szCs w:val="24"/>
          <w:lang w:val="en-AU"/>
        </w:rPr>
      </w:pPr>
    </w:p>
    <w:p w:rsidR="003916CB" w:rsidRPr="002F1232" w:rsidRDefault="003916CB" w:rsidP="002F1232">
      <w:pPr>
        <w:widowControl w:val="0"/>
        <w:autoSpaceDE w:val="0"/>
        <w:autoSpaceDN w:val="0"/>
        <w:spacing w:after="0" w:line="240" w:lineRule="auto"/>
        <w:ind w:right="-32"/>
        <w:jc w:val="center"/>
        <w:rPr>
          <w:rFonts w:ascii="Times New Roman" w:hAnsi="Times New Roman"/>
          <w:b/>
          <w:bCs/>
          <w:sz w:val="24"/>
          <w:szCs w:val="24"/>
          <w:lang w:val="en-AU"/>
        </w:rPr>
      </w:pPr>
    </w:p>
    <w:p w:rsidR="003916CB" w:rsidRPr="002F1232" w:rsidRDefault="003916CB" w:rsidP="002F1232">
      <w:pPr>
        <w:widowControl w:val="0"/>
        <w:autoSpaceDE w:val="0"/>
        <w:autoSpaceDN w:val="0"/>
        <w:spacing w:after="0" w:line="240" w:lineRule="auto"/>
        <w:ind w:right="-32"/>
        <w:jc w:val="center"/>
        <w:rPr>
          <w:rFonts w:ascii="Times New Roman" w:hAnsi="Times New Roman"/>
          <w:b/>
          <w:bCs/>
          <w:sz w:val="24"/>
          <w:szCs w:val="24"/>
          <w:lang w:val="en-AU"/>
        </w:rPr>
      </w:pPr>
    </w:p>
    <w:p w:rsidR="003916CB" w:rsidRPr="002F1232" w:rsidRDefault="003916CB" w:rsidP="002F1232">
      <w:pPr>
        <w:widowControl w:val="0"/>
        <w:autoSpaceDE w:val="0"/>
        <w:autoSpaceDN w:val="0"/>
        <w:spacing w:after="0" w:line="240" w:lineRule="auto"/>
        <w:ind w:right="-32"/>
        <w:jc w:val="center"/>
        <w:rPr>
          <w:rFonts w:ascii="Times New Roman" w:hAnsi="Times New Roman"/>
          <w:b/>
          <w:bCs/>
          <w:lang w:val="en-AU"/>
        </w:rPr>
      </w:pPr>
      <w:proofErr w:type="gramStart"/>
      <w:r w:rsidRPr="002F1232">
        <w:rPr>
          <w:rFonts w:ascii="Times New Roman" w:hAnsi="Times New Roman"/>
          <w:b/>
          <w:bCs/>
          <w:lang w:val="en-AU"/>
        </w:rPr>
        <w:t>HOTĂRÂREA NR.</w:t>
      </w:r>
      <w:proofErr w:type="gramEnd"/>
      <w:r w:rsidRPr="002F1232">
        <w:rPr>
          <w:rFonts w:ascii="Times New Roman" w:hAnsi="Times New Roman"/>
          <w:b/>
          <w:bCs/>
          <w:lang w:val="en-AU"/>
        </w:rPr>
        <w:t xml:space="preserve">  215/2025</w:t>
      </w:r>
    </w:p>
    <w:p w:rsidR="003916CB" w:rsidRPr="002F1232" w:rsidRDefault="003916CB" w:rsidP="002F1232">
      <w:pPr>
        <w:widowControl w:val="0"/>
        <w:autoSpaceDE w:val="0"/>
        <w:autoSpaceDN w:val="0"/>
        <w:spacing w:after="0" w:line="240" w:lineRule="auto"/>
        <w:ind w:right="-32"/>
        <w:jc w:val="center"/>
        <w:rPr>
          <w:rFonts w:ascii="Times New Roman" w:hAnsi="Times New Roman"/>
          <w:b/>
          <w:bCs/>
          <w:sz w:val="16"/>
          <w:szCs w:val="16"/>
          <w:lang w:val="en-AU"/>
        </w:rPr>
      </w:pPr>
    </w:p>
    <w:p w:rsidR="003916CB" w:rsidRPr="002F1232" w:rsidRDefault="003916CB" w:rsidP="006621B6">
      <w:pPr>
        <w:widowControl w:val="0"/>
        <w:autoSpaceDE w:val="0"/>
        <w:autoSpaceDN w:val="0"/>
        <w:spacing w:after="0" w:line="240" w:lineRule="auto"/>
        <w:ind w:right="-32"/>
        <w:jc w:val="center"/>
        <w:rPr>
          <w:rFonts w:ascii="Times New Roman" w:hAnsi="Times New Roman"/>
          <w:b/>
          <w:lang w:val="ro-RO"/>
        </w:rPr>
      </w:pPr>
      <w:r w:rsidRPr="002F1232">
        <w:rPr>
          <w:rFonts w:ascii="Times New Roman" w:hAnsi="Times New Roman"/>
          <w:b/>
          <w:lang w:val="ro-RO"/>
        </w:rPr>
        <w:t xml:space="preserve"> pentru aprobarea modificării și completării HCL nr. 298/2024 privind  instituiriea Programului multianual de finanțare în vederea reabilitării și igienizării subsolurilor tehnice și a adăposturilor de protecție civilă amenajate în blocurile de locuințe pe teritoriul municipiului Sfântu Gheorghe </w:t>
      </w:r>
    </w:p>
    <w:p w:rsidR="003916CB" w:rsidRPr="002F1232" w:rsidRDefault="003916CB" w:rsidP="006621B6">
      <w:pPr>
        <w:widowControl w:val="0"/>
        <w:autoSpaceDE w:val="0"/>
        <w:autoSpaceDN w:val="0"/>
        <w:spacing w:after="0" w:line="240" w:lineRule="auto"/>
        <w:ind w:right="-32"/>
        <w:rPr>
          <w:rFonts w:ascii="Times New Roman" w:hAnsi="Times New Roman"/>
          <w:b/>
          <w:color w:val="FF0000"/>
          <w:sz w:val="16"/>
          <w:szCs w:val="16"/>
          <w:lang w:val="ro-RO"/>
        </w:rPr>
      </w:pPr>
    </w:p>
    <w:p w:rsidR="003916CB" w:rsidRPr="002F1232" w:rsidRDefault="003916CB" w:rsidP="006621B6">
      <w:pPr>
        <w:widowControl w:val="0"/>
        <w:autoSpaceDE w:val="0"/>
        <w:autoSpaceDN w:val="0"/>
        <w:spacing w:after="0" w:line="240" w:lineRule="auto"/>
        <w:ind w:right="-32" w:firstLine="567"/>
        <w:jc w:val="both"/>
        <w:rPr>
          <w:rFonts w:ascii="Times New Roman" w:hAnsi="Times New Roman"/>
          <w:b/>
          <w:lang w:val="ro-RO"/>
        </w:rPr>
      </w:pPr>
      <w:r w:rsidRPr="002F1232">
        <w:rPr>
          <w:rFonts w:ascii="Times New Roman" w:hAnsi="Times New Roman"/>
          <w:b/>
          <w:lang w:val="ro-RO"/>
        </w:rPr>
        <w:t>Consiliul Local al Municipiului Sfântu Gheorghe, în ședință extraordinară;</w:t>
      </w:r>
    </w:p>
    <w:p w:rsidR="003916CB" w:rsidRPr="002F1232" w:rsidRDefault="003916CB" w:rsidP="00783042">
      <w:pPr>
        <w:widowControl w:val="0"/>
        <w:spacing w:after="0" w:line="240" w:lineRule="auto"/>
        <w:ind w:firstLine="567"/>
        <w:jc w:val="both"/>
        <w:rPr>
          <w:rFonts w:ascii="Times New Roman" w:hAnsi="Times New Roman"/>
          <w:lang w:val="ro-RO" w:eastAsia="ro-RO"/>
        </w:rPr>
      </w:pPr>
      <w:r w:rsidRPr="002F1232">
        <w:rPr>
          <w:rFonts w:ascii="Times New Roman" w:hAnsi="Times New Roman"/>
          <w:lang w:val="ro-RO"/>
        </w:rPr>
        <w:t>Având în vedere Raportul de specialitate nr. 6079/2025 al Compartimentului relații cu asociațiile de proprietari din cadrul Primăriei municipiului Sfântu Gheorghe;</w:t>
      </w:r>
    </w:p>
    <w:p w:rsidR="003916CB" w:rsidRPr="002F1232" w:rsidRDefault="003916CB" w:rsidP="002F1232">
      <w:pPr>
        <w:widowControl w:val="0"/>
        <w:autoSpaceDE w:val="0"/>
        <w:autoSpaceDN w:val="0"/>
        <w:spacing w:after="0" w:line="240" w:lineRule="auto"/>
        <w:ind w:right="-32" w:firstLine="567"/>
        <w:jc w:val="both"/>
        <w:rPr>
          <w:rFonts w:ascii="Times New Roman" w:hAnsi="Times New Roman"/>
          <w:lang w:val="ro-RO"/>
        </w:rPr>
      </w:pPr>
      <w:r w:rsidRPr="002F1232">
        <w:rPr>
          <w:rFonts w:ascii="Times New Roman" w:hAnsi="Times New Roman"/>
          <w:lang w:val="ro-RO"/>
        </w:rPr>
        <w:t>Avizele favorabile ale Comisiei pentru administrarea domeniului public și privat, patrimoniu, economic, buget, finanțe, agricultură și dezvoltare regională și Comisiei pentru administrație locală, juridică, ordine publică, drepturile omului, legislația muncii și disciplină ale Consiliului Local al Municipiului Sfântu Gheorghe;</w:t>
      </w:r>
    </w:p>
    <w:p w:rsidR="003916CB" w:rsidRPr="002F1232" w:rsidRDefault="003916CB" w:rsidP="006621B6">
      <w:pPr>
        <w:widowControl w:val="0"/>
        <w:autoSpaceDE w:val="0"/>
        <w:autoSpaceDN w:val="0"/>
        <w:spacing w:after="0" w:line="240" w:lineRule="auto"/>
        <w:ind w:right="-32" w:firstLine="567"/>
        <w:jc w:val="both"/>
        <w:rPr>
          <w:rFonts w:ascii="Times New Roman" w:hAnsi="Times New Roman"/>
          <w:lang w:val="ro-RO"/>
        </w:rPr>
      </w:pPr>
      <w:r w:rsidRPr="002F1232">
        <w:rPr>
          <w:rFonts w:ascii="Times New Roman" w:hAnsi="Times New Roman"/>
          <w:lang w:val="ro-RO"/>
        </w:rPr>
        <w:t>Având în vedere prevederile art. 3 din Legea nr. 95/2006 privind reforma în domeniul sănătății, republicată, cu modificările și completările ulterioare;</w:t>
      </w:r>
    </w:p>
    <w:p w:rsidR="003916CB" w:rsidRPr="002F1232" w:rsidRDefault="003916CB" w:rsidP="006621B6">
      <w:pPr>
        <w:widowControl w:val="0"/>
        <w:autoSpaceDE w:val="0"/>
        <w:autoSpaceDN w:val="0"/>
        <w:spacing w:after="0" w:line="240" w:lineRule="auto"/>
        <w:ind w:right="-32" w:firstLine="567"/>
        <w:jc w:val="both"/>
        <w:rPr>
          <w:rFonts w:ascii="Times New Roman" w:hAnsi="Times New Roman"/>
          <w:lang w:val="ro-RO"/>
        </w:rPr>
      </w:pPr>
      <w:r w:rsidRPr="002F1232">
        <w:rPr>
          <w:rFonts w:ascii="Times New Roman" w:hAnsi="Times New Roman"/>
          <w:lang w:val="ro-RO"/>
        </w:rPr>
        <w:t>Având în vedere prevederile art. 20 alin. (1) lit. f) din Legea nr. 481/2004 privind protecția civilă, republicată, cu modificările și completările ulterioare;</w:t>
      </w:r>
    </w:p>
    <w:p w:rsidR="003916CB" w:rsidRPr="002F1232" w:rsidRDefault="003916CB" w:rsidP="006621B6">
      <w:pPr>
        <w:widowControl w:val="0"/>
        <w:autoSpaceDE w:val="0"/>
        <w:autoSpaceDN w:val="0"/>
        <w:spacing w:after="0" w:line="240" w:lineRule="auto"/>
        <w:ind w:right="-32" w:firstLine="567"/>
        <w:jc w:val="both"/>
        <w:rPr>
          <w:rFonts w:ascii="Times New Roman" w:hAnsi="Times New Roman"/>
          <w:lang w:val="ro-RO"/>
        </w:rPr>
      </w:pPr>
      <w:r w:rsidRPr="002F1232">
        <w:rPr>
          <w:rFonts w:ascii="Times New Roman" w:hAnsi="Times New Roman"/>
          <w:lang w:val="ro-RO"/>
        </w:rPr>
        <w:t>Având în vedere prevederile Legii nr. 273/2006 privind finanțele publice locale, cu modificările și completările ulterioare;</w:t>
      </w:r>
    </w:p>
    <w:p w:rsidR="003916CB" w:rsidRPr="002F1232" w:rsidRDefault="003916CB" w:rsidP="006621B6">
      <w:pPr>
        <w:widowControl w:val="0"/>
        <w:autoSpaceDE w:val="0"/>
        <w:autoSpaceDN w:val="0"/>
        <w:spacing w:after="0" w:line="240" w:lineRule="auto"/>
        <w:ind w:right="-32" w:firstLine="567"/>
        <w:jc w:val="both"/>
        <w:rPr>
          <w:rFonts w:ascii="Times New Roman" w:hAnsi="Times New Roman"/>
          <w:lang w:val="ro-RO"/>
        </w:rPr>
      </w:pPr>
      <w:r w:rsidRPr="002F1232">
        <w:rPr>
          <w:rFonts w:ascii="Times New Roman" w:hAnsi="Times New Roman"/>
          <w:lang w:val="ro-RO"/>
        </w:rPr>
        <w:t>Având în vedere parcurgerea procedurii prevăzute la art. 7 din Legea 52/2003 privind transparenţa decizională în administraţia publică, republicată, cu modificările ulterioare;</w:t>
      </w:r>
    </w:p>
    <w:p w:rsidR="003916CB" w:rsidRPr="002F1232" w:rsidRDefault="003916CB" w:rsidP="006621B6">
      <w:pPr>
        <w:widowControl w:val="0"/>
        <w:autoSpaceDE w:val="0"/>
        <w:autoSpaceDN w:val="0"/>
        <w:spacing w:after="0" w:line="240" w:lineRule="auto"/>
        <w:ind w:right="-32" w:firstLine="567"/>
        <w:jc w:val="both"/>
        <w:rPr>
          <w:rFonts w:ascii="Times New Roman" w:hAnsi="Times New Roman"/>
          <w:lang w:val="ro-RO"/>
        </w:rPr>
      </w:pPr>
      <w:r w:rsidRPr="002F1232">
        <w:rPr>
          <w:rFonts w:ascii="Times New Roman" w:hAnsi="Times New Roman"/>
          <w:lang w:val="ro-RO"/>
        </w:rPr>
        <w:t xml:space="preserve">În conformitate cu prevederile art. 129 alin. (1) și alin. (2) lit. e și art. 129 alin. (9) lit. a din OUG nr. 57/2019 privind Codul administrativ, cu modificările și completările ulterioare; </w:t>
      </w:r>
    </w:p>
    <w:p w:rsidR="003916CB" w:rsidRPr="002F1232" w:rsidRDefault="003916CB" w:rsidP="006621B6">
      <w:pPr>
        <w:widowControl w:val="0"/>
        <w:autoSpaceDE w:val="0"/>
        <w:autoSpaceDN w:val="0"/>
        <w:spacing w:after="0" w:line="240" w:lineRule="auto"/>
        <w:ind w:right="-32" w:firstLine="567"/>
        <w:jc w:val="both"/>
        <w:rPr>
          <w:rFonts w:ascii="Times New Roman" w:hAnsi="Times New Roman"/>
          <w:noProof/>
          <w:lang w:val="ro-RO"/>
        </w:rPr>
      </w:pPr>
      <w:r w:rsidRPr="002F1232">
        <w:rPr>
          <w:rFonts w:ascii="Times New Roman" w:hAnsi="Times New Roman"/>
          <w:lang w:val="ro-RO"/>
        </w:rPr>
        <w:t xml:space="preserve">În temeiul art. 139 alin. </w:t>
      </w:r>
      <w:r w:rsidRPr="002F1232">
        <w:rPr>
          <w:rFonts w:ascii="Times New Roman" w:hAnsi="Times New Roman"/>
        </w:rPr>
        <w:t xml:space="preserve">(3) </w:t>
      </w:r>
      <w:proofErr w:type="gramStart"/>
      <w:r w:rsidRPr="002F1232">
        <w:rPr>
          <w:rFonts w:ascii="Times New Roman" w:hAnsi="Times New Roman"/>
        </w:rPr>
        <w:t>lit</w:t>
      </w:r>
      <w:proofErr w:type="gramEnd"/>
      <w:r w:rsidRPr="002F1232">
        <w:rPr>
          <w:rFonts w:ascii="Times New Roman" w:hAnsi="Times New Roman"/>
        </w:rPr>
        <w:t xml:space="preserve">. </w:t>
      </w:r>
      <w:proofErr w:type="gramStart"/>
      <w:r w:rsidRPr="002F1232">
        <w:rPr>
          <w:rFonts w:ascii="Times New Roman" w:hAnsi="Times New Roman"/>
        </w:rPr>
        <w:t>f</w:t>
      </w:r>
      <w:proofErr w:type="gramEnd"/>
      <w:r w:rsidRPr="002F1232">
        <w:rPr>
          <w:rFonts w:ascii="Times New Roman" w:hAnsi="Times New Roman"/>
        </w:rPr>
        <w:t xml:space="preserve"> </w:t>
      </w:r>
      <w:proofErr w:type="spellStart"/>
      <w:r w:rsidRPr="002F1232">
        <w:rPr>
          <w:rFonts w:ascii="Times New Roman" w:hAnsi="Times New Roman"/>
        </w:rPr>
        <w:t>şi</w:t>
      </w:r>
      <w:proofErr w:type="spellEnd"/>
      <w:r w:rsidRPr="002F1232">
        <w:rPr>
          <w:rFonts w:ascii="Times New Roman" w:hAnsi="Times New Roman"/>
        </w:rPr>
        <w:t xml:space="preserve"> art. </w:t>
      </w:r>
      <w:r w:rsidRPr="002F1232">
        <w:rPr>
          <w:rFonts w:ascii="Times New Roman" w:hAnsi="Times New Roman"/>
          <w:lang w:val="ro-RO"/>
        </w:rPr>
        <w:t>196</w:t>
      </w:r>
      <w:r w:rsidRPr="002F1232">
        <w:rPr>
          <w:rFonts w:ascii="Times New Roman" w:hAnsi="Times New Roman"/>
        </w:rPr>
        <w:t xml:space="preserve"> </w:t>
      </w:r>
      <w:proofErr w:type="spellStart"/>
      <w:r w:rsidRPr="002F1232">
        <w:rPr>
          <w:rFonts w:ascii="Times New Roman" w:hAnsi="Times New Roman"/>
        </w:rPr>
        <w:t>alin</w:t>
      </w:r>
      <w:proofErr w:type="spellEnd"/>
      <w:r w:rsidRPr="002F1232">
        <w:rPr>
          <w:rFonts w:ascii="Times New Roman" w:hAnsi="Times New Roman"/>
        </w:rPr>
        <w:t xml:space="preserve">. (1) </w:t>
      </w:r>
      <w:proofErr w:type="gramStart"/>
      <w:r w:rsidRPr="002F1232">
        <w:rPr>
          <w:rFonts w:ascii="Times New Roman" w:hAnsi="Times New Roman"/>
        </w:rPr>
        <w:t>lit</w:t>
      </w:r>
      <w:proofErr w:type="gramEnd"/>
      <w:r w:rsidRPr="002F1232">
        <w:rPr>
          <w:rFonts w:ascii="Times New Roman" w:hAnsi="Times New Roman"/>
        </w:rPr>
        <w:t xml:space="preserve">. </w:t>
      </w:r>
      <w:proofErr w:type="gramStart"/>
      <w:r w:rsidRPr="002F1232">
        <w:rPr>
          <w:rFonts w:ascii="Times New Roman" w:hAnsi="Times New Roman"/>
        </w:rPr>
        <w:t>a</w:t>
      </w:r>
      <w:proofErr w:type="gramEnd"/>
      <w:r w:rsidRPr="002F1232">
        <w:rPr>
          <w:rFonts w:ascii="Times New Roman" w:hAnsi="Times New Roman"/>
        </w:rPr>
        <w:t xml:space="preserve"> </w:t>
      </w:r>
      <w:r w:rsidRPr="002F1232">
        <w:rPr>
          <w:rFonts w:ascii="Times New Roman" w:hAnsi="Times New Roman"/>
          <w:lang w:val="ro-RO"/>
        </w:rPr>
        <w:t xml:space="preserve">din OUG nr. 57/2019 privind Codul administrativ, cu modificările și completările ulterioare; </w:t>
      </w:r>
    </w:p>
    <w:p w:rsidR="003916CB" w:rsidRPr="002F1232" w:rsidRDefault="003916CB" w:rsidP="006621B6">
      <w:pPr>
        <w:widowControl w:val="0"/>
        <w:autoSpaceDE w:val="0"/>
        <w:autoSpaceDN w:val="0"/>
        <w:spacing w:after="0" w:line="240" w:lineRule="auto"/>
        <w:ind w:right="-32" w:firstLine="567"/>
        <w:jc w:val="both"/>
        <w:rPr>
          <w:rFonts w:ascii="Times New Roman" w:hAnsi="Times New Roman"/>
          <w:b/>
          <w:sz w:val="16"/>
          <w:szCs w:val="16"/>
          <w:lang w:val="ro-RO"/>
        </w:rPr>
      </w:pPr>
    </w:p>
    <w:p w:rsidR="003916CB" w:rsidRPr="002F1232" w:rsidRDefault="003916CB" w:rsidP="006621B6">
      <w:pPr>
        <w:widowControl w:val="0"/>
        <w:autoSpaceDE w:val="0"/>
        <w:autoSpaceDN w:val="0"/>
        <w:spacing w:after="0" w:line="240" w:lineRule="auto"/>
        <w:ind w:right="-32"/>
        <w:jc w:val="center"/>
        <w:rPr>
          <w:rFonts w:ascii="Times New Roman" w:hAnsi="Times New Roman"/>
          <w:b/>
          <w:lang w:val="ro-RO"/>
        </w:rPr>
      </w:pPr>
      <w:r w:rsidRPr="002F1232">
        <w:rPr>
          <w:rFonts w:ascii="Times New Roman" w:hAnsi="Times New Roman"/>
          <w:b/>
          <w:lang w:val="ro-RO"/>
        </w:rPr>
        <w:t>HOTĂRĂȘTE</w:t>
      </w:r>
    </w:p>
    <w:p w:rsidR="003916CB" w:rsidRPr="002F1232" w:rsidRDefault="003916CB" w:rsidP="006621B6">
      <w:pPr>
        <w:widowControl w:val="0"/>
        <w:autoSpaceDE w:val="0"/>
        <w:autoSpaceDN w:val="0"/>
        <w:spacing w:after="0" w:line="240" w:lineRule="auto"/>
        <w:ind w:right="-32" w:firstLine="567"/>
        <w:jc w:val="both"/>
        <w:rPr>
          <w:rFonts w:ascii="Times New Roman" w:hAnsi="Times New Roman"/>
          <w:b/>
          <w:sz w:val="16"/>
          <w:szCs w:val="16"/>
          <w:lang w:val="ro-RO"/>
        </w:rPr>
      </w:pPr>
    </w:p>
    <w:p w:rsidR="003916CB" w:rsidRPr="002F1232" w:rsidRDefault="003916CB" w:rsidP="00F42C91">
      <w:pPr>
        <w:widowControl w:val="0"/>
        <w:autoSpaceDE w:val="0"/>
        <w:autoSpaceDN w:val="0"/>
        <w:spacing w:after="0" w:line="240" w:lineRule="auto"/>
        <w:ind w:right="-32" w:firstLine="567"/>
        <w:jc w:val="both"/>
        <w:rPr>
          <w:rFonts w:ascii="Times New Roman" w:hAnsi="Times New Roman"/>
          <w:lang w:val="ro-RO"/>
        </w:rPr>
      </w:pPr>
      <w:r w:rsidRPr="002F1232">
        <w:rPr>
          <w:rFonts w:ascii="Times New Roman" w:hAnsi="Times New Roman"/>
          <w:b/>
          <w:lang w:val="ro-RO"/>
        </w:rPr>
        <w:t>ART. 1.</w:t>
      </w:r>
      <w:r w:rsidRPr="002F1232">
        <w:rPr>
          <w:rFonts w:ascii="Times New Roman" w:hAnsi="Times New Roman"/>
          <w:lang w:val="ro-RO"/>
        </w:rPr>
        <w:t xml:space="preserve"> – Se aprobă modificarea și completarea HCL nr. 298/2024 privind instituirea Programului multianual de finanțare în vederea reabilitării și igienizării subsolurilor tehnice și a adăposturilor de protecție civilă amenajate în blocurile de locuințe pe teritoriul municipiului Sfântu Gheorghe, după cum urmează:</w:t>
      </w:r>
    </w:p>
    <w:p w:rsidR="003916CB" w:rsidRPr="002F1232" w:rsidRDefault="003916CB" w:rsidP="00F42C91">
      <w:pPr>
        <w:widowControl w:val="0"/>
        <w:autoSpaceDE w:val="0"/>
        <w:autoSpaceDN w:val="0"/>
        <w:spacing w:after="0" w:line="240" w:lineRule="auto"/>
        <w:ind w:right="-32" w:firstLine="567"/>
        <w:jc w:val="both"/>
        <w:rPr>
          <w:rFonts w:ascii="Times New Roman" w:hAnsi="Times New Roman"/>
          <w:lang w:val="ro-RO"/>
        </w:rPr>
      </w:pPr>
      <w:r w:rsidRPr="002F1232">
        <w:rPr>
          <w:rFonts w:ascii="Times New Roman" w:hAnsi="Times New Roman"/>
          <w:lang w:val="ro-RO"/>
        </w:rPr>
        <w:t>I. Articolul 3 va avea următorul cuprins:</w:t>
      </w:r>
    </w:p>
    <w:p w:rsidR="003916CB" w:rsidRPr="002F1232" w:rsidRDefault="003916CB" w:rsidP="00F42C91">
      <w:pPr>
        <w:widowControl w:val="0"/>
        <w:autoSpaceDE w:val="0"/>
        <w:autoSpaceDN w:val="0"/>
        <w:spacing w:after="0" w:line="240" w:lineRule="auto"/>
        <w:ind w:right="-32" w:firstLine="567"/>
        <w:jc w:val="both"/>
        <w:rPr>
          <w:rFonts w:ascii="Times New Roman" w:hAnsi="Times New Roman"/>
          <w:lang w:val="ro-RO"/>
        </w:rPr>
      </w:pPr>
      <w:r w:rsidRPr="002F1232">
        <w:rPr>
          <w:rFonts w:ascii="Times New Roman" w:hAnsi="Times New Roman"/>
          <w:lang w:val="ro-RO"/>
        </w:rPr>
        <w:t>”ART. 3. – Se aprobă alocarea din bugetul local al municipiului Sfântu Gheorghe pe anul 2025, a sumei de 1.000.000 lei pentru finanțarea Programului multianual de finanțare în vederea reabilitării și igienizării subsolurilor tehnice și a adăposturilor de protecție civilă amenajate în blocurile de locuințe pe teritoriul municipiului Sfântu Gheorghe.”</w:t>
      </w:r>
    </w:p>
    <w:p w:rsidR="003916CB" w:rsidRPr="002F1232" w:rsidRDefault="003916CB" w:rsidP="00F42C91">
      <w:pPr>
        <w:widowControl w:val="0"/>
        <w:autoSpaceDE w:val="0"/>
        <w:autoSpaceDN w:val="0"/>
        <w:spacing w:after="0" w:line="240" w:lineRule="auto"/>
        <w:ind w:right="-32" w:firstLine="567"/>
        <w:jc w:val="both"/>
        <w:rPr>
          <w:rFonts w:ascii="Times New Roman" w:hAnsi="Times New Roman"/>
          <w:lang w:val="ro-RO"/>
        </w:rPr>
      </w:pPr>
      <w:r w:rsidRPr="002F1232">
        <w:rPr>
          <w:rFonts w:ascii="Times New Roman" w:hAnsi="Times New Roman"/>
          <w:lang w:val="ro-RO"/>
        </w:rPr>
        <w:t>II. Regulamentul privind instituirea Programului multianual de finanțare în vederea reabilitării și igienizării subsolurilor tehnice și a adăposturilor de protecție civilă amenajate în blocurile de locuințe pe teritoriul municipiului Sfântu Gheorghe, anexă la hotărâre se înlocuiește cu anexa la prezenta hotărâre din care face parte integrantă.</w:t>
      </w:r>
    </w:p>
    <w:p w:rsidR="003916CB" w:rsidRPr="002F1232" w:rsidRDefault="003916CB" w:rsidP="006621B6">
      <w:pPr>
        <w:widowControl w:val="0"/>
        <w:autoSpaceDE w:val="0"/>
        <w:autoSpaceDN w:val="0"/>
        <w:spacing w:after="0" w:line="240" w:lineRule="auto"/>
        <w:ind w:right="-32" w:firstLine="567"/>
        <w:jc w:val="both"/>
        <w:rPr>
          <w:rFonts w:ascii="Times New Roman" w:hAnsi="Times New Roman"/>
          <w:lang w:val="ro-RO"/>
        </w:rPr>
      </w:pPr>
      <w:r w:rsidRPr="002F1232">
        <w:rPr>
          <w:rFonts w:ascii="Times New Roman" w:hAnsi="Times New Roman"/>
          <w:b/>
          <w:lang w:val="ro-RO"/>
        </w:rPr>
        <w:t>ART. 2.</w:t>
      </w:r>
      <w:r w:rsidRPr="002F1232">
        <w:rPr>
          <w:rFonts w:ascii="Times New Roman" w:hAnsi="Times New Roman"/>
          <w:lang w:val="ro-RO"/>
        </w:rPr>
        <w:t xml:space="preserve"> –</w:t>
      </w:r>
      <w:r w:rsidRPr="002F1232">
        <w:rPr>
          <w:rFonts w:ascii="Times New Roman" w:hAnsi="Times New Roman"/>
          <w:b/>
          <w:lang w:val="ro-RO"/>
        </w:rPr>
        <w:t xml:space="preserve"> </w:t>
      </w:r>
      <w:r w:rsidRPr="002F1232">
        <w:rPr>
          <w:rFonts w:ascii="Times New Roman" w:hAnsi="Times New Roman"/>
          <w:lang w:val="ro-RO"/>
        </w:rPr>
        <w:t>Cu executarea prevederilor prezentei hotărâri se încredințează Compartimentul de relații cu asociații de proprietari și Direcția generală economică și fiscală din cadrul Primăriei municipiului Sfântu Gheorghe.</w:t>
      </w:r>
    </w:p>
    <w:p w:rsidR="003916CB" w:rsidRPr="002F1232" w:rsidRDefault="003916CB" w:rsidP="006621B6">
      <w:pPr>
        <w:widowControl w:val="0"/>
        <w:autoSpaceDE w:val="0"/>
        <w:autoSpaceDN w:val="0"/>
        <w:spacing w:after="0" w:line="240" w:lineRule="auto"/>
        <w:ind w:right="-32" w:firstLine="567"/>
        <w:jc w:val="both"/>
        <w:rPr>
          <w:rFonts w:ascii="Times New Roman" w:hAnsi="Times New Roman"/>
          <w:sz w:val="16"/>
          <w:szCs w:val="16"/>
          <w:lang w:val="ro-RO"/>
        </w:rPr>
      </w:pPr>
    </w:p>
    <w:p w:rsidR="003916CB" w:rsidRPr="002F1232" w:rsidRDefault="003916CB" w:rsidP="00643951">
      <w:pPr>
        <w:autoSpaceDE w:val="0"/>
        <w:autoSpaceDN w:val="0"/>
        <w:adjustRightInd w:val="0"/>
        <w:spacing w:after="0" w:line="240" w:lineRule="auto"/>
        <w:ind w:firstLine="540"/>
        <w:jc w:val="both"/>
        <w:rPr>
          <w:rFonts w:ascii="Times New Roman" w:hAnsi="Times New Roman"/>
          <w:lang w:val="ro-RO"/>
        </w:rPr>
      </w:pPr>
      <w:r w:rsidRPr="002F1232">
        <w:rPr>
          <w:rFonts w:ascii="Times New Roman" w:hAnsi="Times New Roman"/>
          <w:lang w:val="ro-RO"/>
        </w:rPr>
        <w:t>Sfântu Gheorghe, la 19 mai 2025.</w:t>
      </w:r>
    </w:p>
    <w:p w:rsidR="003916CB" w:rsidRPr="002F1232" w:rsidRDefault="003916CB" w:rsidP="002F1232">
      <w:pPr>
        <w:shd w:val="clear" w:color="auto" w:fill="FFFFFF"/>
        <w:spacing w:after="0" w:line="240" w:lineRule="auto"/>
        <w:rPr>
          <w:rFonts w:ascii="Times New Roman" w:hAnsi="Times New Roman"/>
          <w:sz w:val="16"/>
          <w:szCs w:val="16"/>
          <w:lang w:val="it-IT"/>
        </w:rPr>
      </w:pPr>
    </w:p>
    <w:p w:rsidR="003916CB" w:rsidRPr="002F1232" w:rsidRDefault="003916CB" w:rsidP="002F1232">
      <w:pPr>
        <w:spacing w:after="0" w:line="240" w:lineRule="auto"/>
        <w:ind w:firstLine="708"/>
        <w:jc w:val="both"/>
        <w:rPr>
          <w:rFonts w:ascii="Times New Roman" w:hAnsi="Times New Roman"/>
          <w:b/>
          <w:bCs/>
          <w:lang w:val="ro-RO" w:eastAsia="ro-RO"/>
        </w:rPr>
      </w:pPr>
      <w:r w:rsidRPr="002F1232">
        <w:rPr>
          <w:rFonts w:ascii="Times New Roman" w:hAnsi="Times New Roman"/>
          <w:b/>
          <w:bCs/>
          <w:lang w:val="ro-RO" w:eastAsia="ro-RO"/>
        </w:rPr>
        <w:t xml:space="preserve">PREŞEDINTE DE ŞEDINŢĂ    </w:t>
      </w:r>
      <w:r w:rsidRPr="002F1232">
        <w:rPr>
          <w:rFonts w:ascii="Times New Roman" w:hAnsi="Times New Roman"/>
          <w:b/>
          <w:bCs/>
          <w:lang w:val="ro-RO" w:eastAsia="ro-RO"/>
        </w:rPr>
        <w:tab/>
        <w:t xml:space="preserve">                       CONTRASEMNEAZĂ</w:t>
      </w:r>
    </w:p>
    <w:p w:rsidR="003916CB" w:rsidRPr="002F1232" w:rsidRDefault="003916CB" w:rsidP="002F1232">
      <w:pPr>
        <w:spacing w:after="0" w:line="240" w:lineRule="auto"/>
        <w:ind w:firstLine="708"/>
        <w:jc w:val="both"/>
        <w:rPr>
          <w:rFonts w:ascii="Times New Roman" w:hAnsi="Times New Roman"/>
          <w:b/>
          <w:bCs/>
          <w:lang w:val="ro-RO" w:eastAsia="ro-RO"/>
        </w:rPr>
      </w:pPr>
      <w:r w:rsidRPr="002F1232">
        <w:rPr>
          <w:rFonts w:ascii="Times New Roman" w:hAnsi="Times New Roman"/>
          <w:b/>
          <w:bCs/>
          <w:lang w:val="ro-RO" w:eastAsia="ro-RO"/>
        </w:rPr>
        <w:t xml:space="preserve">              Csutak Tamás                                      </w:t>
      </w:r>
      <w:r>
        <w:rPr>
          <w:rFonts w:ascii="Times New Roman" w:hAnsi="Times New Roman"/>
          <w:b/>
          <w:bCs/>
          <w:lang w:val="ro-RO" w:eastAsia="ro-RO"/>
        </w:rPr>
        <w:t xml:space="preserve">       </w:t>
      </w:r>
      <w:r w:rsidRPr="002F1232">
        <w:rPr>
          <w:rFonts w:ascii="Times New Roman" w:hAnsi="Times New Roman"/>
          <w:b/>
          <w:bCs/>
          <w:lang w:val="ro-RO" w:eastAsia="ro-RO"/>
        </w:rPr>
        <w:t xml:space="preserve">    SECRETAR GENERAL</w:t>
      </w:r>
    </w:p>
    <w:p w:rsidR="003916CB" w:rsidRPr="002F1232" w:rsidRDefault="003916CB" w:rsidP="002F1232">
      <w:pPr>
        <w:spacing w:after="0" w:line="240" w:lineRule="auto"/>
        <w:ind w:firstLine="708"/>
        <w:rPr>
          <w:rFonts w:ascii="Times New Roman" w:hAnsi="Times New Roman"/>
          <w:b/>
          <w:lang w:val="ro-RO" w:eastAsia="ro-RO"/>
        </w:rPr>
      </w:pPr>
      <w:r w:rsidRPr="002F1232">
        <w:rPr>
          <w:rFonts w:ascii="Times New Roman" w:hAnsi="Times New Roman"/>
          <w:b/>
          <w:lang w:val="ro-RO" w:eastAsia="ro-RO"/>
        </w:rPr>
        <w:t xml:space="preserve">                                                    </w:t>
      </w:r>
      <w:r w:rsidRPr="002F1232">
        <w:rPr>
          <w:b/>
          <w:lang w:val="ro-RO" w:eastAsia="ro-RO"/>
        </w:rPr>
        <w:t xml:space="preserve">                    </w:t>
      </w:r>
      <w:r>
        <w:rPr>
          <w:b/>
          <w:lang w:val="ro-RO" w:eastAsia="ro-RO"/>
        </w:rPr>
        <w:t xml:space="preserve">                   </w:t>
      </w:r>
      <w:r w:rsidRPr="002F1232">
        <w:rPr>
          <w:b/>
          <w:lang w:val="ro-RO" w:eastAsia="ro-RO"/>
        </w:rPr>
        <w:t xml:space="preserve">   </w:t>
      </w:r>
      <w:r w:rsidRPr="002F1232">
        <w:rPr>
          <w:rFonts w:ascii="Times New Roman" w:hAnsi="Times New Roman"/>
          <w:b/>
          <w:lang w:val="ro-RO" w:eastAsia="ro-RO"/>
        </w:rPr>
        <w:t>Kulcsár Tünde-Ildikó</w:t>
      </w:r>
    </w:p>
    <w:p w:rsidR="003916CB" w:rsidRPr="002F1232" w:rsidRDefault="003916CB" w:rsidP="002F1232">
      <w:pPr>
        <w:spacing w:after="0" w:line="240" w:lineRule="auto"/>
        <w:rPr>
          <w:rFonts w:ascii="Times New Roman" w:hAnsi="Times New Roman"/>
          <w:lang w:val="it-IT"/>
        </w:rPr>
      </w:pPr>
    </w:p>
    <w:p w:rsidR="003916CB" w:rsidRPr="002F1232" w:rsidRDefault="003916CB" w:rsidP="00643951">
      <w:pPr>
        <w:spacing w:after="0" w:line="240" w:lineRule="auto"/>
        <w:rPr>
          <w:rFonts w:ascii="Times New Roman" w:hAnsi="Times New Roman"/>
          <w:b/>
          <w:lang w:val="pt-BR"/>
        </w:rPr>
      </w:pPr>
    </w:p>
    <w:p w:rsidR="003916CB" w:rsidRPr="002F1232" w:rsidRDefault="003916CB" w:rsidP="00592951">
      <w:pPr>
        <w:jc w:val="both"/>
        <w:rPr>
          <w:rFonts w:ascii="Times New Roman" w:hAnsi="Times New Roman"/>
          <w:lang w:val="ro-RO"/>
        </w:rPr>
      </w:pPr>
    </w:p>
    <w:p w:rsidR="003916CB" w:rsidRPr="00A152DE" w:rsidRDefault="003916CB" w:rsidP="00592951">
      <w:pPr>
        <w:rPr>
          <w:rFonts w:ascii="Times New Roman" w:hAnsi="Times New Roman"/>
          <w:b/>
          <w:sz w:val="24"/>
          <w:szCs w:val="24"/>
          <w:lang w:val="ro-RO"/>
        </w:rPr>
      </w:pPr>
    </w:p>
    <w:p w:rsidR="003916CB" w:rsidRPr="00A152DE" w:rsidRDefault="003916CB" w:rsidP="00592951">
      <w:pPr>
        <w:rPr>
          <w:rFonts w:ascii="Times New Roman" w:hAnsi="Times New Roman"/>
          <w:b/>
          <w:sz w:val="24"/>
          <w:szCs w:val="24"/>
          <w:lang w:val="ro-RO"/>
        </w:rPr>
      </w:pPr>
    </w:p>
    <w:p w:rsidR="003916CB" w:rsidRPr="00A152DE" w:rsidRDefault="003916CB" w:rsidP="00592951">
      <w:pPr>
        <w:rPr>
          <w:rFonts w:ascii="Times New Roman" w:hAnsi="Times New Roman"/>
          <w:b/>
          <w:sz w:val="24"/>
          <w:szCs w:val="24"/>
          <w:lang w:val="ro-RO"/>
        </w:rPr>
      </w:pPr>
      <w:r w:rsidRPr="00A152DE">
        <w:rPr>
          <w:rFonts w:ascii="Times New Roman" w:hAnsi="Times New Roman"/>
          <w:b/>
          <w:sz w:val="24"/>
          <w:szCs w:val="24"/>
          <w:lang w:val="ro-RO"/>
        </w:rPr>
        <w:t>Nr. 6077/ 04.02.2025</w:t>
      </w:r>
    </w:p>
    <w:p w:rsidR="003916CB" w:rsidRPr="00A152DE" w:rsidRDefault="003916CB" w:rsidP="000F02E2">
      <w:pPr>
        <w:jc w:val="center"/>
        <w:rPr>
          <w:rFonts w:ascii="Times New Roman" w:hAnsi="Times New Roman"/>
          <w:b/>
          <w:sz w:val="24"/>
          <w:szCs w:val="24"/>
          <w:lang w:val="ro-RO"/>
        </w:rPr>
      </w:pPr>
    </w:p>
    <w:p w:rsidR="003916CB" w:rsidRPr="00A152DE" w:rsidRDefault="003916CB" w:rsidP="000F02E2">
      <w:pPr>
        <w:jc w:val="center"/>
        <w:rPr>
          <w:rFonts w:ascii="Times New Roman" w:hAnsi="Times New Roman"/>
          <w:b/>
          <w:sz w:val="24"/>
          <w:szCs w:val="24"/>
          <w:lang w:val="ro-RO"/>
        </w:rPr>
      </w:pPr>
    </w:p>
    <w:p w:rsidR="003916CB" w:rsidRPr="00A152DE" w:rsidRDefault="003916CB" w:rsidP="000F02E2">
      <w:pPr>
        <w:jc w:val="center"/>
        <w:rPr>
          <w:rFonts w:ascii="Times New Roman" w:hAnsi="Times New Roman"/>
          <w:b/>
          <w:sz w:val="24"/>
          <w:szCs w:val="24"/>
          <w:lang w:val="ro-RO"/>
        </w:rPr>
      </w:pPr>
    </w:p>
    <w:p w:rsidR="003916CB" w:rsidRPr="00A152DE" w:rsidRDefault="003916CB" w:rsidP="000F02E2">
      <w:pPr>
        <w:jc w:val="center"/>
        <w:rPr>
          <w:rFonts w:ascii="Times New Roman" w:hAnsi="Times New Roman"/>
          <w:b/>
          <w:sz w:val="24"/>
          <w:szCs w:val="24"/>
          <w:lang w:val="ro-RO"/>
        </w:rPr>
      </w:pPr>
    </w:p>
    <w:p w:rsidR="003916CB" w:rsidRPr="00A152DE" w:rsidRDefault="003916CB" w:rsidP="000F02E2">
      <w:pPr>
        <w:jc w:val="center"/>
        <w:rPr>
          <w:rFonts w:ascii="Times New Roman" w:hAnsi="Times New Roman"/>
          <w:b/>
          <w:sz w:val="24"/>
          <w:szCs w:val="24"/>
          <w:lang w:val="ro-RO"/>
        </w:rPr>
      </w:pPr>
    </w:p>
    <w:p w:rsidR="003916CB" w:rsidRPr="00A152DE" w:rsidRDefault="003916CB" w:rsidP="000F02E2">
      <w:pPr>
        <w:jc w:val="center"/>
        <w:rPr>
          <w:rFonts w:ascii="Times New Roman" w:hAnsi="Times New Roman"/>
          <w:b/>
          <w:sz w:val="24"/>
          <w:szCs w:val="24"/>
          <w:lang w:val="ro-RO"/>
        </w:rPr>
      </w:pPr>
      <w:r w:rsidRPr="00A152DE">
        <w:rPr>
          <w:rFonts w:ascii="Times New Roman" w:hAnsi="Times New Roman"/>
          <w:b/>
          <w:sz w:val="24"/>
          <w:szCs w:val="24"/>
          <w:lang w:val="ro-RO"/>
        </w:rPr>
        <w:t>REFERAT DE APROBARE</w:t>
      </w:r>
    </w:p>
    <w:p w:rsidR="003916CB" w:rsidRPr="00A152DE" w:rsidRDefault="003916CB" w:rsidP="00643951">
      <w:pPr>
        <w:widowControl w:val="0"/>
        <w:autoSpaceDE w:val="0"/>
        <w:autoSpaceDN w:val="0"/>
        <w:spacing w:after="0" w:line="240" w:lineRule="auto"/>
        <w:ind w:right="-32"/>
        <w:jc w:val="center"/>
        <w:rPr>
          <w:rFonts w:ascii="Times New Roman" w:hAnsi="Times New Roman"/>
          <w:b/>
          <w:sz w:val="24"/>
          <w:szCs w:val="24"/>
          <w:lang w:val="ro-RO"/>
        </w:rPr>
      </w:pPr>
      <w:r w:rsidRPr="00A152DE">
        <w:rPr>
          <w:rFonts w:ascii="Times New Roman" w:hAnsi="Times New Roman"/>
          <w:b/>
          <w:sz w:val="24"/>
          <w:szCs w:val="24"/>
          <w:lang w:val="ro-RO"/>
        </w:rPr>
        <w:t xml:space="preserve">pentru aprobarea modificării și completării HCL nr. 298/2024 privind  instituiriea programului multianual de finanțare în vederea reabilitării și igienizării subsolurilor tehnice și a adăposturilor de protecție civilă amenajate în blocurile de locuințe pe teritoriul municipiului Sfântu Gheorghe </w:t>
      </w:r>
    </w:p>
    <w:p w:rsidR="003916CB" w:rsidRPr="00A152DE" w:rsidRDefault="003916CB" w:rsidP="00643951">
      <w:pPr>
        <w:widowControl w:val="0"/>
        <w:autoSpaceDE w:val="0"/>
        <w:autoSpaceDN w:val="0"/>
        <w:spacing w:after="0" w:line="240" w:lineRule="auto"/>
        <w:ind w:right="-32"/>
        <w:rPr>
          <w:rFonts w:ascii="Times New Roman" w:hAnsi="Times New Roman"/>
          <w:b/>
          <w:color w:val="FF0000"/>
          <w:sz w:val="24"/>
          <w:szCs w:val="24"/>
          <w:lang w:val="ro-RO"/>
        </w:rPr>
      </w:pPr>
    </w:p>
    <w:p w:rsidR="003916CB" w:rsidRPr="00A152DE" w:rsidRDefault="003916CB" w:rsidP="0016279A">
      <w:pPr>
        <w:spacing w:after="0" w:line="240" w:lineRule="auto"/>
        <w:ind w:firstLine="720"/>
        <w:jc w:val="both"/>
        <w:rPr>
          <w:rFonts w:ascii="Times New Roman" w:hAnsi="Times New Roman"/>
          <w:bCs/>
          <w:sz w:val="24"/>
          <w:szCs w:val="24"/>
          <w:lang w:val="hu-HU"/>
        </w:rPr>
      </w:pPr>
    </w:p>
    <w:p w:rsidR="003916CB" w:rsidRPr="00A152DE" w:rsidRDefault="003916CB" w:rsidP="00AC2863">
      <w:pPr>
        <w:spacing w:after="0" w:line="276" w:lineRule="auto"/>
        <w:ind w:firstLine="720"/>
        <w:jc w:val="both"/>
        <w:rPr>
          <w:rFonts w:ascii="Times New Roman" w:hAnsi="Times New Roman"/>
          <w:bCs/>
          <w:sz w:val="24"/>
          <w:szCs w:val="24"/>
          <w:lang w:val="hu-HU"/>
        </w:rPr>
      </w:pPr>
      <w:r w:rsidRPr="00A152DE">
        <w:rPr>
          <w:rFonts w:ascii="Times New Roman" w:hAnsi="Times New Roman"/>
          <w:bCs/>
          <w:sz w:val="24"/>
          <w:szCs w:val="24"/>
          <w:lang w:val="hu-HU"/>
        </w:rPr>
        <w:t>Prezentul Referat de aprobare s-a întocmit în temeiul art. 136 din OUG 57/2019 privind Codul administrativ.</w:t>
      </w:r>
    </w:p>
    <w:p w:rsidR="003916CB" w:rsidRPr="002F1232" w:rsidRDefault="003916CB" w:rsidP="00AC2863">
      <w:pPr>
        <w:spacing w:after="0" w:line="276" w:lineRule="auto"/>
        <w:ind w:firstLine="720"/>
        <w:jc w:val="both"/>
        <w:rPr>
          <w:rFonts w:ascii="Times New Roman" w:hAnsi="Times New Roman"/>
          <w:sz w:val="24"/>
          <w:szCs w:val="24"/>
          <w:lang w:val="hu-HU"/>
        </w:rPr>
      </w:pPr>
      <w:r w:rsidRPr="002F1232">
        <w:rPr>
          <w:rFonts w:ascii="Times New Roman" w:hAnsi="Times New Roman"/>
          <w:sz w:val="24"/>
          <w:szCs w:val="24"/>
          <w:lang w:val="hu-HU"/>
        </w:rPr>
        <w:t>În urma procesului implementării programului în anul 2024, s-a constatat necesitatea revizuirii regulamentului actual pentru a clarifica procesele de lucru și pentru a crește eficiența în realizarea proiectelor de reabilitare și igienizare a subsolurilor tehnice și a adăposturilor de protecție civilă din blocurile de locuințe situate în municipiul Sfântu Gheorghe.</w:t>
      </w:r>
    </w:p>
    <w:p w:rsidR="003916CB" w:rsidRPr="00A152DE" w:rsidRDefault="003916CB" w:rsidP="00AC2863">
      <w:pPr>
        <w:spacing w:after="0" w:line="276" w:lineRule="auto"/>
        <w:ind w:firstLine="720"/>
        <w:jc w:val="both"/>
        <w:rPr>
          <w:rFonts w:ascii="Times New Roman" w:hAnsi="Times New Roman"/>
          <w:sz w:val="24"/>
          <w:szCs w:val="24"/>
          <w:lang w:val="ro-RO"/>
        </w:rPr>
      </w:pPr>
      <w:r w:rsidRPr="002F1232">
        <w:rPr>
          <w:rFonts w:ascii="Times New Roman" w:hAnsi="Times New Roman"/>
          <w:sz w:val="24"/>
          <w:szCs w:val="24"/>
          <w:lang w:val="hu-HU"/>
        </w:rPr>
        <w:t>Pentru continuarea și extinderea programului, este necesară aprobarea unui buget în cuantum de 1.000.000 lei pentru anul 2025. Acest buget este destinat acoperirii costurilor asociate cu reabilitarea și igienizarea subsolurilor tehnice și a adăposturilor de protecție civilă din blocurile de locuințe de către asociații de proprietari situate pe teritoriul municipiului Sfântu Gheorghe.</w:t>
      </w:r>
    </w:p>
    <w:p w:rsidR="003916CB" w:rsidRPr="00A152DE" w:rsidRDefault="003916CB" w:rsidP="00AC2863">
      <w:pPr>
        <w:spacing w:after="0" w:line="276" w:lineRule="auto"/>
        <w:ind w:firstLine="720"/>
        <w:jc w:val="both"/>
        <w:rPr>
          <w:rFonts w:ascii="Times New Roman" w:hAnsi="Times New Roman"/>
          <w:sz w:val="24"/>
          <w:szCs w:val="24"/>
          <w:lang w:val="ro-RO"/>
        </w:rPr>
      </w:pPr>
      <w:r w:rsidRPr="00A152DE">
        <w:rPr>
          <w:rFonts w:ascii="Times New Roman" w:hAnsi="Times New Roman"/>
          <w:sz w:val="24"/>
          <w:szCs w:val="24"/>
          <w:lang w:val="ro-RO"/>
        </w:rPr>
        <w:t>Ţinând cont de cele mai sus expuse propun aprobarea proiectului de hotărâre înaintat spre analiză şi dezbatere.</w:t>
      </w:r>
    </w:p>
    <w:p w:rsidR="003916CB" w:rsidRPr="00A152DE" w:rsidRDefault="003916CB" w:rsidP="0075194D">
      <w:pPr>
        <w:spacing w:after="0" w:line="240" w:lineRule="auto"/>
        <w:ind w:firstLine="720"/>
        <w:jc w:val="both"/>
        <w:rPr>
          <w:rFonts w:ascii="Times New Roman" w:hAnsi="Times New Roman"/>
          <w:sz w:val="24"/>
          <w:szCs w:val="24"/>
          <w:lang w:val="ro-RO"/>
        </w:rPr>
      </w:pPr>
    </w:p>
    <w:p w:rsidR="003916CB" w:rsidRPr="00A152DE" w:rsidRDefault="003916CB" w:rsidP="0075194D">
      <w:pPr>
        <w:spacing w:after="0" w:line="240" w:lineRule="auto"/>
        <w:ind w:firstLine="720"/>
        <w:jc w:val="both"/>
        <w:rPr>
          <w:rFonts w:ascii="Times New Roman" w:hAnsi="Times New Roman"/>
          <w:sz w:val="24"/>
          <w:szCs w:val="24"/>
          <w:lang w:val="ro-RO"/>
        </w:rPr>
      </w:pPr>
    </w:p>
    <w:p w:rsidR="003916CB" w:rsidRPr="00A152DE" w:rsidRDefault="003916CB" w:rsidP="0075194D">
      <w:pPr>
        <w:spacing w:after="0" w:line="240" w:lineRule="auto"/>
        <w:ind w:firstLine="720"/>
        <w:jc w:val="both"/>
        <w:rPr>
          <w:rFonts w:ascii="Times New Roman" w:hAnsi="Times New Roman"/>
          <w:sz w:val="24"/>
          <w:szCs w:val="24"/>
          <w:lang w:val="ro-RO"/>
        </w:rPr>
      </w:pPr>
    </w:p>
    <w:p w:rsidR="003916CB" w:rsidRPr="00A152DE" w:rsidRDefault="003916CB" w:rsidP="0075194D">
      <w:pPr>
        <w:spacing w:after="0" w:line="240" w:lineRule="auto"/>
        <w:ind w:firstLine="720"/>
        <w:jc w:val="both"/>
        <w:rPr>
          <w:rFonts w:ascii="Times New Roman" w:hAnsi="Times New Roman"/>
          <w:sz w:val="24"/>
          <w:szCs w:val="24"/>
          <w:lang w:val="ro-RO"/>
        </w:rPr>
      </w:pPr>
    </w:p>
    <w:p w:rsidR="003916CB" w:rsidRPr="00A152DE" w:rsidRDefault="003916CB" w:rsidP="00A6569D">
      <w:pPr>
        <w:jc w:val="center"/>
        <w:rPr>
          <w:rFonts w:ascii="Times New Roman" w:hAnsi="Times New Roman"/>
          <w:b/>
          <w:sz w:val="24"/>
          <w:szCs w:val="24"/>
          <w:lang w:val="ro-RO"/>
        </w:rPr>
      </w:pPr>
      <w:r w:rsidRPr="00A152DE">
        <w:rPr>
          <w:rFonts w:ascii="Times New Roman" w:hAnsi="Times New Roman"/>
          <w:b/>
          <w:sz w:val="24"/>
          <w:szCs w:val="24"/>
          <w:lang w:val="ro-RO"/>
        </w:rPr>
        <w:t>VICEPRIMAR</w:t>
      </w:r>
    </w:p>
    <w:p w:rsidR="003916CB" w:rsidRPr="00A152DE" w:rsidRDefault="003916CB" w:rsidP="00A6569D">
      <w:pPr>
        <w:jc w:val="center"/>
        <w:rPr>
          <w:rFonts w:ascii="Times New Roman" w:hAnsi="Times New Roman"/>
          <w:b/>
          <w:sz w:val="24"/>
          <w:szCs w:val="24"/>
          <w:lang w:val="ro-RO"/>
        </w:rPr>
      </w:pPr>
      <w:r w:rsidRPr="00A152DE">
        <w:rPr>
          <w:rFonts w:ascii="Times New Roman" w:hAnsi="Times New Roman"/>
          <w:b/>
          <w:sz w:val="24"/>
          <w:szCs w:val="24"/>
          <w:lang w:val="ro-RO"/>
        </w:rPr>
        <w:t>Toth-Birtan Csaba</w:t>
      </w:r>
    </w:p>
    <w:p w:rsidR="003916CB" w:rsidRPr="00A152DE" w:rsidRDefault="003916CB" w:rsidP="00A6569D">
      <w:pPr>
        <w:jc w:val="center"/>
        <w:rPr>
          <w:rFonts w:ascii="Times New Roman" w:hAnsi="Times New Roman"/>
          <w:b/>
          <w:sz w:val="24"/>
          <w:szCs w:val="24"/>
          <w:lang w:val="ro-RO"/>
        </w:rPr>
      </w:pPr>
    </w:p>
    <w:p w:rsidR="003916CB" w:rsidRPr="00A152DE" w:rsidRDefault="003916CB" w:rsidP="00A6569D">
      <w:pPr>
        <w:jc w:val="center"/>
        <w:rPr>
          <w:rFonts w:ascii="Times New Roman" w:hAnsi="Times New Roman"/>
          <w:b/>
          <w:sz w:val="24"/>
          <w:szCs w:val="24"/>
          <w:lang w:val="ro-RO"/>
        </w:rPr>
      </w:pPr>
    </w:p>
    <w:p w:rsidR="003916CB" w:rsidRPr="00A152DE" w:rsidRDefault="003916CB" w:rsidP="00A6569D">
      <w:pPr>
        <w:jc w:val="center"/>
        <w:rPr>
          <w:rFonts w:ascii="Times New Roman" w:hAnsi="Times New Roman"/>
          <w:b/>
          <w:sz w:val="24"/>
          <w:szCs w:val="24"/>
          <w:lang w:val="ro-RO"/>
        </w:rPr>
      </w:pPr>
    </w:p>
    <w:p w:rsidR="003916CB" w:rsidRPr="00A152DE" w:rsidRDefault="003916CB" w:rsidP="00A6569D">
      <w:pPr>
        <w:jc w:val="center"/>
        <w:rPr>
          <w:rFonts w:ascii="Times New Roman" w:hAnsi="Times New Roman"/>
          <w:b/>
          <w:sz w:val="24"/>
          <w:szCs w:val="24"/>
          <w:lang w:val="ro-RO"/>
        </w:rPr>
      </w:pPr>
    </w:p>
    <w:p w:rsidR="003916CB" w:rsidRPr="00A152DE" w:rsidRDefault="003916CB" w:rsidP="00A6569D">
      <w:pPr>
        <w:jc w:val="center"/>
        <w:rPr>
          <w:rFonts w:ascii="Times New Roman" w:hAnsi="Times New Roman"/>
          <w:b/>
          <w:sz w:val="24"/>
          <w:szCs w:val="24"/>
          <w:lang w:val="ro-RO"/>
        </w:rPr>
      </w:pPr>
    </w:p>
    <w:p w:rsidR="003916CB" w:rsidRPr="00A152DE" w:rsidRDefault="003916CB" w:rsidP="00A6569D">
      <w:pPr>
        <w:jc w:val="center"/>
        <w:rPr>
          <w:rFonts w:ascii="Times New Roman" w:hAnsi="Times New Roman"/>
          <w:b/>
          <w:sz w:val="24"/>
          <w:szCs w:val="24"/>
          <w:lang w:val="ro-RO"/>
        </w:rPr>
      </w:pPr>
    </w:p>
    <w:p w:rsidR="003916CB" w:rsidRPr="00A152DE" w:rsidRDefault="003916CB" w:rsidP="00A6569D">
      <w:pPr>
        <w:jc w:val="center"/>
        <w:rPr>
          <w:rFonts w:ascii="Times New Roman" w:hAnsi="Times New Roman"/>
          <w:b/>
          <w:sz w:val="24"/>
          <w:szCs w:val="24"/>
          <w:lang w:val="ro-RO"/>
        </w:rPr>
      </w:pPr>
    </w:p>
    <w:p w:rsidR="003916CB" w:rsidRPr="00A152DE" w:rsidRDefault="003916CB" w:rsidP="00A6569D">
      <w:pPr>
        <w:jc w:val="center"/>
        <w:rPr>
          <w:rFonts w:ascii="Times New Roman" w:hAnsi="Times New Roman"/>
          <w:b/>
          <w:sz w:val="24"/>
          <w:szCs w:val="24"/>
          <w:lang w:val="ro-RO"/>
        </w:rPr>
      </w:pPr>
    </w:p>
    <w:p w:rsidR="003916CB" w:rsidRPr="00A152DE" w:rsidRDefault="003916CB" w:rsidP="00A6569D">
      <w:pPr>
        <w:jc w:val="center"/>
        <w:rPr>
          <w:rFonts w:ascii="Times New Roman" w:hAnsi="Times New Roman"/>
          <w:b/>
          <w:sz w:val="24"/>
          <w:szCs w:val="24"/>
          <w:lang w:val="ro-RO"/>
        </w:rPr>
      </w:pPr>
    </w:p>
    <w:p w:rsidR="003916CB" w:rsidRPr="00A152DE" w:rsidRDefault="003916CB" w:rsidP="004C20A6">
      <w:pPr>
        <w:jc w:val="both"/>
        <w:rPr>
          <w:rFonts w:ascii="Times New Roman" w:hAnsi="Times New Roman"/>
          <w:b/>
          <w:sz w:val="24"/>
          <w:szCs w:val="24"/>
          <w:lang w:val="ro-RO"/>
        </w:rPr>
      </w:pPr>
      <w:r w:rsidRPr="00A152DE">
        <w:rPr>
          <w:rFonts w:ascii="Times New Roman" w:hAnsi="Times New Roman"/>
          <w:b/>
          <w:sz w:val="24"/>
          <w:szCs w:val="24"/>
          <w:lang w:val="ro-RO"/>
        </w:rPr>
        <w:t>Nr.6079/04.02.2025</w:t>
      </w:r>
      <w:r w:rsidRPr="00A152DE">
        <w:rPr>
          <w:rFonts w:ascii="Times New Roman" w:hAnsi="Times New Roman"/>
          <w:b/>
          <w:sz w:val="24"/>
          <w:szCs w:val="24"/>
          <w:lang w:val="ro-RO"/>
        </w:rPr>
        <w:tab/>
      </w:r>
    </w:p>
    <w:p w:rsidR="003916CB" w:rsidRPr="00A152DE" w:rsidRDefault="003916CB" w:rsidP="00371446">
      <w:pPr>
        <w:rPr>
          <w:rFonts w:ascii="Times New Roman" w:hAnsi="Times New Roman"/>
          <w:b/>
          <w:sz w:val="24"/>
          <w:szCs w:val="24"/>
          <w:lang w:val="ro-RO"/>
        </w:rPr>
      </w:pPr>
    </w:p>
    <w:p w:rsidR="003916CB" w:rsidRPr="00A152DE" w:rsidRDefault="003916CB" w:rsidP="00371446">
      <w:pPr>
        <w:jc w:val="center"/>
        <w:rPr>
          <w:rFonts w:ascii="Times New Roman" w:hAnsi="Times New Roman"/>
          <w:b/>
          <w:sz w:val="24"/>
          <w:szCs w:val="24"/>
          <w:lang w:val="ro-RO"/>
        </w:rPr>
      </w:pPr>
      <w:r w:rsidRPr="00A152DE">
        <w:rPr>
          <w:rFonts w:ascii="Times New Roman" w:hAnsi="Times New Roman"/>
          <w:b/>
          <w:sz w:val="24"/>
          <w:szCs w:val="24"/>
          <w:lang w:val="ro-RO"/>
        </w:rPr>
        <w:t>RAPORT DE SPECIALITATE</w:t>
      </w:r>
    </w:p>
    <w:p w:rsidR="003916CB" w:rsidRPr="00A152DE" w:rsidRDefault="003916CB" w:rsidP="00371446">
      <w:pPr>
        <w:spacing w:after="0" w:line="276" w:lineRule="auto"/>
        <w:jc w:val="center"/>
        <w:rPr>
          <w:rFonts w:ascii="Times New Roman" w:hAnsi="Times New Roman"/>
          <w:b/>
          <w:sz w:val="24"/>
          <w:szCs w:val="24"/>
          <w:lang w:val="ro-RO"/>
        </w:rPr>
      </w:pPr>
      <w:r w:rsidRPr="00A152DE">
        <w:rPr>
          <w:rFonts w:ascii="Times New Roman" w:hAnsi="Times New Roman"/>
          <w:b/>
          <w:sz w:val="24"/>
          <w:szCs w:val="24"/>
          <w:lang w:val="ro-RO"/>
        </w:rPr>
        <w:t>pentru aprobarea modificării și completării HCL nr. 298/2024 privind  instituiriea programului multianual de finanțare în vederea reabilitării și igienizării subsolurilor tehnice și a adăposturilor de protecție civilă amenajate în blocurile de locuințe pe teritoriul municipiului Sfântu Gheorghe</w:t>
      </w:r>
    </w:p>
    <w:p w:rsidR="003916CB" w:rsidRPr="00A152DE" w:rsidRDefault="003916CB" w:rsidP="0075194D">
      <w:pPr>
        <w:spacing w:after="0" w:line="276" w:lineRule="auto"/>
        <w:ind w:firstLine="720"/>
        <w:jc w:val="both"/>
        <w:rPr>
          <w:rFonts w:ascii="Times New Roman" w:hAnsi="Times New Roman"/>
          <w:b/>
          <w:sz w:val="24"/>
          <w:szCs w:val="24"/>
          <w:lang w:val="ro-RO"/>
        </w:rPr>
      </w:pPr>
    </w:p>
    <w:p w:rsidR="003916CB" w:rsidRPr="00A152DE" w:rsidRDefault="003916CB" w:rsidP="0075194D">
      <w:pPr>
        <w:spacing w:after="0" w:line="276" w:lineRule="auto"/>
        <w:ind w:firstLine="720"/>
        <w:jc w:val="both"/>
        <w:rPr>
          <w:rFonts w:ascii="Times New Roman" w:hAnsi="Times New Roman"/>
          <w:sz w:val="24"/>
          <w:szCs w:val="24"/>
          <w:lang w:val="ro-RO"/>
        </w:rPr>
      </w:pPr>
      <w:r w:rsidRPr="00A152DE">
        <w:rPr>
          <w:rFonts w:ascii="Times New Roman" w:hAnsi="Times New Roman"/>
          <w:sz w:val="24"/>
          <w:szCs w:val="24"/>
          <w:lang w:val="ro-RO"/>
        </w:rPr>
        <w:t xml:space="preserve">Prezentul raport de specialitate s-a elaborat în vederea fundamentării modificării și completării HCL nr. 298/ 2024 privind instituiriea programului multianual de finanțare în vederea reabilitării și igienizării subsolurilor tehnice și a adăposturilor de protecție civilă amenajate în blocurile de locuințe pe teritoriul municipiului Sfântu Gheorghe. </w:t>
      </w:r>
    </w:p>
    <w:p w:rsidR="003916CB" w:rsidRPr="00A152DE" w:rsidRDefault="003916CB" w:rsidP="0075194D">
      <w:pPr>
        <w:spacing w:after="0" w:line="276" w:lineRule="auto"/>
        <w:ind w:firstLine="720"/>
        <w:jc w:val="both"/>
        <w:rPr>
          <w:rFonts w:ascii="Times New Roman" w:hAnsi="Times New Roman"/>
          <w:sz w:val="24"/>
          <w:szCs w:val="24"/>
          <w:lang w:val="ro-RO"/>
        </w:rPr>
      </w:pPr>
      <w:r w:rsidRPr="00A152DE">
        <w:rPr>
          <w:rFonts w:ascii="Times New Roman" w:hAnsi="Times New Roman"/>
          <w:sz w:val="24"/>
          <w:szCs w:val="24"/>
          <w:lang w:val="ro-RO"/>
        </w:rPr>
        <w:t>În urma evaluării procesului de implementare a programului în anul 2024, s-au constatat anumite neclarități în aplicarea regulamentului existent, fapt pentru care este necesar modificarea acestuia.</w:t>
      </w:r>
    </w:p>
    <w:p w:rsidR="003916CB" w:rsidRPr="00A152DE" w:rsidRDefault="003916CB" w:rsidP="0075194D">
      <w:pPr>
        <w:spacing w:after="0" w:line="276" w:lineRule="auto"/>
        <w:ind w:firstLine="720"/>
        <w:jc w:val="both"/>
        <w:rPr>
          <w:rFonts w:ascii="Times New Roman" w:hAnsi="Times New Roman"/>
          <w:sz w:val="24"/>
          <w:szCs w:val="24"/>
          <w:lang w:val="ro-RO"/>
        </w:rPr>
      </w:pPr>
      <w:r w:rsidRPr="00A152DE">
        <w:rPr>
          <w:rFonts w:ascii="Times New Roman" w:hAnsi="Times New Roman"/>
          <w:sz w:val="24"/>
          <w:szCs w:val="24"/>
          <w:lang w:val="ro-RO"/>
        </w:rPr>
        <w:t>Astfel, modificările propuse urmăresc, revizuirea cerințelor documentației necesare pentru depunerea dosarului de participare, precum și pentru decontare, cum ar fi: depunerea unor fotografii privind starea subsolului înainte de participare la program cât și după executarea lucrărilor. Se propune modificarea art. 8 lit. b din Regulament în locul Extrasului din Registrul asociațiilor și fundațiilor se va solicita Certificat de înscriere a persoanei juridice fără scop lucrativ.</w:t>
      </w:r>
    </w:p>
    <w:p w:rsidR="003916CB" w:rsidRPr="00A152DE" w:rsidRDefault="003916CB" w:rsidP="0075194D">
      <w:pPr>
        <w:spacing w:after="0" w:line="276" w:lineRule="auto"/>
        <w:ind w:firstLine="720"/>
        <w:jc w:val="both"/>
        <w:rPr>
          <w:rFonts w:ascii="Times New Roman" w:hAnsi="Times New Roman"/>
          <w:sz w:val="24"/>
          <w:szCs w:val="24"/>
          <w:shd w:val="clear" w:color="auto" w:fill="FFFFFF"/>
          <w:lang w:val="ro-RO"/>
        </w:rPr>
      </w:pPr>
      <w:r w:rsidRPr="00A152DE">
        <w:rPr>
          <w:rFonts w:ascii="Times New Roman" w:hAnsi="Times New Roman"/>
          <w:sz w:val="24"/>
          <w:szCs w:val="24"/>
          <w:shd w:val="clear" w:color="auto" w:fill="FFFFFF"/>
          <w:lang w:val="ro-RO"/>
        </w:rPr>
        <w:t>Se propune aprobării alocării, din bugetul local al municipiului Sfântu Gheorghe, a sumei de 1.000.000 lei pentru anul 2025, în vederea finanțării „Programului multianual de finanțare pentru reabilitarea și igienizarea subsolurilor tehnice și a adăposturilor de protecție civilă amenajate în blocurile de locuințe pe teritoriul municipiului Sfântu Gheorghe”. Această sumă va asigura continuitatea programului și va permite extinderea acestuia, răspunzând nevoilor identificate la nivelul comunității.</w:t>
      </w:r>
    </w:p>
    <w:p w:rsidR="003916CB" w:rsidRPr="00A152DE" w:rsidRDefault="003916CB" w:rsidP="009F15F4">
      <w:pPr>
        <w:spacing w:line="240" w:lineRule="auto"/>
        <w:ind w:firstLine="720"/>
        <w:jc w:val="both"/>
        <w:rPr>
          <w:rFonts w:ascii="Times New Roman" w:hAnsi="Times New Roman"/>
          <w:i/>
          <w:sz w:val="24"/>
          <w:szCs w:val="24"/>
          <w:lang w:val="ro-RO"/>
        </w:rPr>
      </w:pPr>
      <w:r w:rsidRPr="00A152DE">
        <w:rPr>
          <w:rFonts w:ascii="Times New Roman" w:hAnsi="Times New Roman"/>
          <w:sz w:val="24"/>
          <w:szCs w:val="24"/>
          <w:shd w:val="clear" w:color="auto" w:fill="FFFFFF"/>
          <w:lang w:val="ro-RO"/>
        </w:rPr>
        <w:t xml:space="preserve">Totodată, se introduce mențiunea în anexa nr. 2 la Regulament referitor la protecția datelor cu caracter personal: </w:t>
      </w:r>
      <w:r w:rsidRPr="00A152DE">
        <w:rPr>
          <w:rFonts w:ascii="Times New Roman" w:hAnsi="Times New Roman"/>
          <w:i/>
          <w:sz w:val="24"/>
          <w:szCs w:val="24"/>
          <w:shd w:val="clear" w:color="auto" w:fill="FFFFFF"/>
          <w:lang w:val="ro-RO"/>
        </w:rPr>
        <w:t xml:space="preserve">„ </w:t>
      </w:r>
      <w:r w:rsidRPr="00A152DE">
        <w:rPr>
          <w:rFonts w:ascii="Times New Roman" w:hAnsi="Times New Roman"/>
          <w:i/>
          <w:sz w:val="24"/>
          <w:szCs w:val="24"/>
          <w:lang w:val="ro-RO"/>
        </w:rPr>
        <w:t>Prin prezenta îmi exprim acordul cu privire la utilizarea și prelucrarea datelor cu caracter personal, conform Regulamentul (UE) 2016/679 al Parlamentului European și al Consiliului din 27 aprilie 2016 privind protecția persoanelor fizice în ceea ce privește prelucrarea datelor cu caracter personal și privind libera circulație a acestor date de către Primăria municipiului Sfântu Gheorghe.”</w:t>
      </w:r>
    </w:p>
    <w:p w:rsidR="003916CB" w:rsidRPr="00A152DE" w:rsidRDefault="003916CB" w:rsidP="00DA09B6">
      <w:pPr>
        <w:spacing w:line="240" w:lineRule="auto"/>
        <w:jc w:val="both"/>
        <w:rPr>
          <w:rFonts w:ascii="Times New Roman" w:hAnsi="Times New Roman"/>
          <w:i/>
          <w:sz w:val="24"/>
          <w:szCs w:val="24"/>
          <w:lang w:val="ro-RO"/>
        </w:rPr>
      </w:pPr>
      <w:r w:rsidRPr="00A152DE">
        <w:rPr>
          <w:rFonts w:ascii="Times New Roman" w:hAnsi="Times New Roman"/>
          <w:i/>
          <w:sz w:val="24"/>
          <w:szCs w:val="24"/>
          <w:lang w:val="ro-RO"/>
        </w:rPr>
        <w:tab/>
      </w:r>
      <w:r w:rsidRPr="00A152DE">
        <w:rPr>
          <w:rFonts w:ascii="Times New Roman" w:hAnsi="Times New Roman"/>
          <w:sz w:val="24"/>
          <w:szCs w:val="24"/>
          <w:lang w:val="ro-RO"/>
        </w:rPr>
        <w:t xml:space="preserve">Ținând cont de prevederile art. 129 alin. (2) lit. e și art. 129 alin. (9) lit. a din OUG nr. 57/2019, privind Codul Administrativ, cu modificările și completările ulterioare, conform căreia:  - </w:t>
      </w:r>
      <w:r w:rsidRPr="00A152DE">
        <w:rPr>
          <w:rFonts w:ascii="Times New Roman" w:hAnsi="Times New Roman"/>
          <w:sz w:val="24"/>
          <w:szCs w:val="24"/>
          <w:shd w:val="clear" w:color="auto" w:fill="FFFFFF"/>
          <w:lang w:val="ro-RO"/>
        </w:rPr>
        <w:t>art. 129 alin. (2) lit. e: „</w:t>
      </w:r>
      <w:r w:rsidRPr="00A152DE">
        <w:rPr>
          <w:rFonts w:ascii="Times New Roman" w:hAnsi="Times New Roman"/>
          <w:i/>
          <w:sz w:val="24"/>
          <w:szCs w:val="24"/>
          <w:shd w:val="clear" w:color="auto" w:fill="FFFFFF"/>
          <w:lang w:val="ro-RO"/>
        </w:rPr>
        <w:t>Consiliul local exercită următoarele categorii de atribuţii</w:t>
      </w:r>
      <w:r w:rsidRPr="00A152DE">
        <w:rPr>
          <w:rFonts w:ascii="Times New Roman" w:hAnsi="Times New Roman"/>
          <w:sz w:val="24"/>
          <w:szCs w:val="24"/>
          <w:shd w:val="clear" w:color="auto" w:fill="FFFFFF"/>
          <w:lang w:val="ro-RO"/>
        </w:rPr>
        <w:t xml:space="preserve">: </w:t>
      </w:r>
      <w:r w:rsidRPr="00A152DE">
        <w:rPr>
          <w:rStyle w:val="tli"/>
          <w:rFonts w:ascii="Times New Roman" w:hAnsi="Times New Roman"/>
          <w:i/>
          <w:sz w:val="24"/>
          <w:szCs w:val="24"/>
          <w:shd w:val="clear" w:color="auto" w:fill="FFFFFF"/>
          <w:lang w:val="ro-RO"/>
        </w:rPr>
        <w:t>atribuţii privind cooperarea interinstituţională pe plan intern şi extern;”</w:t>
      </w:r>
      <w:r w:rsidRPr="00A152DE">
        <w:rPr>
          <w:rStyle w:val="tli"/>
          <w:rFonts w:ascii="Times New Roman" w:hAnsi="Times New Roman"/>
          <w:sz w:val="24"/>
          <w:szCs w:val="24"/>
          <w:shd w:val="clear" w:color="auto" w:fill="FFFFFF"/>
          <w:lang w:val="ro-RO"/>
        </w:rPr>
        <w:t xml:space="preserve"> </w:t>
      </w:r>
      <w:r w:rsidRPr="00A152DE">
        <w:rPr>
          <w:rFonts w:ascii="Times New Roman" w:hAnsi="Times New Roman"/>
          <w:sz w:val="24"/>
          <w:szCs w:val="24"/>
          <w:lang w:val="ro-RO"/>
        </w:rPr>
        <w:t>și art. 129 alin. (9) lit. a:</w:t>
      </w:r>
      <w:r w:rsidRPr="00A152DE">
        <w:rPr>
          <w:rFonts w:ascii="Times New Roman" w:hAnsi="Times New Roman"/>
          <w:i/>
          <w:sz w:val="24"/>
          <w:szCs w:val="24"/>
          <w:lang w:val="ro-RO"/>
        </w:rPr>
        <w:t xml:space="preserve"> „În exercitarea atribuţiilor prevăzute la alin. (2) lit. e), consiliul local: hotărăşte, în condiţiile legii, cooperarea sau asocierea cu persoane juridice române sau străine, în vederea finanţării şi realizării în comun a unor acţiuni, lucrări, servicii sau proiecte de interes public local;”</w:t>
      </w:r>
    </w:p>
    <w:p w:rsidR="003916CB" w:rsidRPr="00A152DE" w:rsidRDefault="003916CB" w:rsidP="00371446">
      <w:pPr>
        <w:spacing w:after="0" w:line="276" w:lineRule="auto"/>
        <w:ind w:firstLine="720"/>
        <w:jc w:val="both"/>
        <w:rPr>
          <w:rFonts w:ascii="Times New Roman" w:hAnsi="Times New Roman"/>
          <w:i/>
          <w:sz w:val="24"/>
          <w:szCs w:val="24"/>
          <w:shd w:val="clear" w:color="auto" w:fill="FFFFFF"/>
          <w:lang w:val="ro-RO"/>
        </w:rPr>
      </w:pPr>
      <w:r w:rsidRPr="00A152DE">
        <w:rPr>
          <w:rFonts w:ascii="Times New Roman" w:hAnsi="Times New Roman"/>
          <w:sz w:val="24"/>
          <w:szCs w:val="24"/>
          <w:lang w:val="ro-RO"/>
        </w:rPr>
        <w:lastRenderedPageBreak/>
        <w:t>Având în vedere prevederile art. 129 alin (1) din OUG nr. 57/2019, privind Codul Administrativ, cu modificările și completările ulterioare: „</w:t>
      </w:r>
      <w:r w:rsidRPr="00A152DE">
        <w:rPr>
          <w:rFonts w:ascii="Times New Roman" w:hAnsi="Times New Roman"/>
          <w:i/>
          <w:sz w:val="24"/>
          <w:szCs w:val="24"/>
          <w:lang w:val="ro-RO"/>
        </w:rPr>
        <w:t>Consiliul local are iniţiativă şi hotărăşte</w:t>
      </w:r>
      <w:r w:rsidRPr="00A152DE">
        <w:rPr>
          <w:rFonts w:ascii="Times New Roman" w:hAnsi="Times New Roman"/>
          <w:sz w:val="24"/>
          <w:szCs w:val="24"/>
          <w:lang w:val="ro-RO"/>
        </w:rPr>
        <w:t xml:space="preserve">, </w:t>
      </w:r>
      <w:r w:rsidRPr="00A152DE">
        <w:rPr>
          <w:rFonts w:ascii="Times New Roman" w:hAnsi="Times New Roman"/>
          <w:i/>
          <w:sz w:val="24"/>
          <w:szCs w:val="24"/>
          <w:shd w:val="clear" w:color="auto" w:fill="FFFFFF"/>
          <w:lang w:val="ro-RO"/>
        </w:rPr>
        <w:t>în condiţiile legii, în toate problemele de interes local, cu excepţia celor care sunt date prin lege în competenţa altor autorităţi ale administraţiei publice locale sau central;”</w:t>
      </w:r>
    </w:p>
    <w:p w:rsidR="003916CB" w:rsidRPr="00A152DE" w:rsidRDefault="003916CB" w:rsidP="0075194D">
      <w:pPr>
        <w:spacing w:after="0" w:line="276" w:lineRule="auto"/>
        <w:ind w:firstLine="720"/>
        <w:jc w:val="both"/>
        <w:rPr>
          <w:rFonts w:ascii="Times New Roman" w:hAnsi="Times New Roman"/>
          <w:sz w:val="24"/>
          <w:szCs w:val="24"/>
          <w:lang w:val="ro-RO"/>
        </w:rPr>
      </w:pPr>
      <w:r w:rsidRPr="00A152DE">
        <w:rPr>
          <w:rFonts w:ascii="Times New Roman" w:hAnsi="Times New Roman"/>
          <w:sz w:val="24"/>
          <w:szCs w:val="24"/>
          <w:shd w:val="clear" w:color="auto" w:fill="FFFFFF"/>
          <w:lang w:val="ro-RO"/>
        </w:rPr>
        <w:t xml:space="preserve">Din aceste considerente propunem spre analiză și aprobare Consiliului Local al municipiului Sfântu Gheorghe proiectul de hotărâre </w:t>
      </w:r>
      <w:r w:rsidRPr="00A152DE">
        <w:rPr>
          <w:rFonts w:ascii="Times New Roman" w:hAnsi="Times New Roman"/>
          <w:sz w:val="24"/>
          <w:szCs w:val="24"/>
          <w:lang w:val="ro-RO"/>
        </w:rPr>
        <w:t>privind modificarea și completarea HCL nr. 298/ 2024 privind instituirea programului multianual de finanțare în vederea reabilitării și igienizării subsolurilor tehnice și a adăposturilor de protecție civilă amenajate în  blocurile de locuințe pe teritoriul municipiului Sfântu Gheorghe.</w:t>
      </w:r>
    </w:p>
    <w:p w:rsidR="003916CB" w:rsidRPr="00A152DE" w:rsidRDefault="003916CB" w:rsidP="0075194D">
      <w:pPr>
        <w:spacing w:after="0" w:line="276" w:lineRule="auto"/>
        <w:ind w:firstLine="720"/>
        <w:jc w:val="both"/>
        <w:rPr>
          <w:rFonts w:ascii="Times New Roman" w:hAnsi="Times New Roman"/>
          <w:b/>
          <w:sz w:val="24"/>
          <w:szCs w:val="24"/>
          <w:lang w:val="ro-RO"/>
        </w:rPr>
      </w:pPr>
    </w:p>
    <w:p w:rsidR="003916CB" w:rsidRPr="002F1232" w:rsidRDefault="003916CB" w:rsidP="00592951">
      <w:pPr>
        <w:spacing w:after="0" w:line="240" w:lineRule="auto"/>
        <w:rPr>
          <w:rFonts w:ascii="Times New Roman" w:hAnsi="Times New Roman"/>
          <w:b/>
          <w:sz w:val="24"/>
          <w:szCs w:val="24"/>
          <w:lang w:val="ro-RO"/>
        </w:rPr>
      </w:pPr>
      <w:r w:rsidRPr="002F1232">
        <w:rPr>
          <w:rFonts w:ascii="Times New Roman" w:hAnsi="Times New Roman"/>
          <w:b/>
          <w:sz w:val="24"/>
          <w:szCs w:val="24"/>
          <w:lang w:val="ro-RO"/>
        </w:rPr>
        <w:t xml:space="preserve">  </w:t>
      </w:r>
    </w:p>
    <w:p w:rsidR="003916CB" w:rsidRPr="002F1232" w:rsidRDefault="003916CB" w:rsidP="00592951">
      <w:pPr>
        <w:spacing w:after="0" w:line="240" w:lineRule="auto"/>
        <w:rPr>
          <w:rFonts w:ascii="Times New Roman" w:hAnsi="Times New Roman"/>
          <w:b/>
          <w:sz w:val="24"/>
          <w:szCs w:val="24"/>
          <w:lang w:val="pt-BR"/>
        </w:rPr>
      </w:pPr>
      <w:r w:rsidRPr="002F1232">
        <w:rPr>
          <w:rFonts w:ascii="Times New Roman" w:hAnsi="Times New Roman"/>
          <w:b/>
          <w:sz w:val="24"/>
          <w:szCs w:val="24"/>
          <w:lang w:val="pt-BR"/>
        </w:rPr>
        <w:t xml:space="preserve">Director executiv </w:t>
      </w:r>
      <w:r w:rsidRPr="002F1232">
        <w:rPr>
          <w:rFonts w:ascii="Times New Roman" w:hAnsi="Times New Roman"/>
          <w:b/>
          <w:sz w:val="24"/>
          <w:szCs w:val="24"/>
          <w:lang w:val="pt-BR"/>
        </w:rPr>
        <w:tab/>
      </w:r>
      <w:r w:rsidRPr="002F1232">
        <w:rPr>
          <w:rFonts w:ascii="Times New Roman" w:hAnsi="Times New Roman"/>
          <w:b/>
          <w:sz w:val="24"/>
          <w:szCs w:val="24"/>
          <w:lang w:val="pt-BR"/>
        </w:rPr>
        <w:tab/>
      </w:r>
      <w:r w:rsidRPr="002F1232">
        <w:rPr>
          <w:rFonts w:ascii="Times New Roman" w:hAnsi="Times New Roman"/>
          <w:b/>
          <w:sz w:val="24"/>
          <w:szCs w:val="24"/>
          <w:lang w:val="pt-BR"/>
        </w:rPr>
        <w:tab/>
      </w:r>
      <w:r w:rsidRPr="002F1232">
        <w:rPr>
          <w:rFonts w:ascii="Times New Roman" w:hAnsi="Times New Roman"/>
          <w:b/>
          <w:sz w:val="24"/>
          <w:szCs w:val="24"/>
          <w:lang w:val="pt-BR"/>
        </w:rPr>
        <w:tab/>
      </w:r>
      <w:r w:rsidRPr="002F1232">
        <w:rPr>
          <w:rFonts w:ascii="Times New Roman" w:hAnsi="Times New Roman"/>
          <w:b/>
          <w:sz w:val="24"/>
          <w:szCs w:val="24"/>
          <w:lang w:val="pt-BR"/>
        </w:rPr>
        <w:tab/>
      </w:r>
      <w:r w:rsidRPr="002F1232">
        <w:rPr>
          <w:rFonts w:ascii="Times New Roman" w:hAnsi="Times New Roman"/>
          <w:b/>
          <w:sz w:val="24"/>
          <w:szCs w:val="24"/>
          <w:lang w:val="pt-BR"/>
        </w:rPr>
        <w:tab/>
      </w:r>
      <w:r w:rsidRPr="002F1232">
        <w:rPr>
          <w:rFonts w:ascii="Times New Roman" w:hAnsi="Times New Roman"/>
          <w:b/>
          <w:sz w:val="24"/>
          <w:szCs w:val="24"/>
          <w:lang w:val="pt-BR"/>
        </w:rPr>
        <w:tab/>
        <w:t>Consilier</w:t>
      </w:r>
    </w:p>
    <w:p w:rsidR="003916CB" w:rsidRPr="002F1232" w:rsidRDefault="003916CB" w:rsidP="00592951">
      <w:pPr>
        <w:spacing w:after="0" w:line="240" w:lineRule="auto"/>
        <w:rPr>
          <w:rFonts w:ascii="Times New Roman" w:hAnsi="Times New Roman"/>
          <w:b/>
          <w:sz w:val="24"/>
          <w:szCs w:val="24"/>
          <w:lang w:val="pt-BR"/>
        </w:rPr>
      </w:pPr>
      <w:r w:rsidRPr="002F1232">
        <w:rPr>
          <w:rFonts w:ascii="Times New Roman" w:hAnsi="Times New Roman"/>
          <w:b/>
          <w:sz w:val="24"/>
          <w:szCs w:val="24"/>
          <w:lang w:val="pt-BR"/>
        </w:rPr>
        <w:t xml:space="preserve"> Hengán Hajnal</w:t>
      </w:r>
      <w:r w:rsidRPr="002F1232">
        <w:rPr>
          <w:rFonts w:ascii="Times New Roman" w:hAnsi="Times New Roman"/>
          <w:b/>
          <w:sz w:val="24"/>
          <w:szCs w:val="24"/>
          <w:lang w:val="pt-BR"/>
        </w:rPr>
        <w:tab/>
      </w:r>
      <w:r w:rsidRPr="002F1232">
        <w:rPr>
          <w:rFonts w:ascii="Times New Roman" w:hAnsi="Times New Roman"/>
          <w:b/>
          <w:sz w:val="24"/>
          <w:szCs w:val="24"/>
          <w:lang w:val="pt-BR"/>
        </w:rPr>
        <w:tab/>
      </w:r>
      <w:r w:rsidRPr="002F1232">
        <w:rPr>
          <w:rFonts w:ascii="Times New Roman" w:hAnsi="Times New Roman"/>
          <w:b/>
          <w:sz w:val="24"/>
          <w:szCs w:val="24"/>
          <w:lang w:val="pt-BR"/>
        </w:rPr>
        <w:tab/>
      </w:r>
      <w:r w:rsidRPr="002F1232">
        <w:rPr>
          <w:rFonts w:ascii="Times New Roman" w:hAnsi="Times New Roman"/>
          <w:b/>
          <w:sz w:val="24"/>
          <w:szCs w:val="24"/>
          <w:lang w:val="pt-BR"/>
        </w:rPr>
        <w:tab/>
      </w:r>
      <w:r w:rsidRPr="002F1232">
        <w:rPr>
          <w:rFonts w:ascii="Times New Roman" w:hAnsi="Times New Roman"/>
          <w:b/>
          <w:sz w:val="24"/>
          <w:szCs w:val="24"/>
          <w:lang w:val="pt-BR"/>
        </w:rPr>
        <w:tab/>
      </w:r>
      <w:r w:rsidRPr="002F1232">
        <w:rPr>
          <w:rFonts w:ascii="Times New Roman" w:hAnsi="Times New Roman"/>
          <w:b/>
          <w:sz w:val="24"/>
          <w:szCs w:val="24"/>
          <w:lang w:val="pt-BR"/>
        </w:rPr>
        <w:tab/>
        <w:t xml:space="preserve">     </w:t>
      </w:r>
      <w:r w:rsidRPr="00A152DE">
        <w:rPr>
          <w:rFonts w:ascii="Times New Roman" w:hAnsi="Times New Roman"/>
          <w:b/>
          <w:sz w:val="24"/>
          <w:szCs w:val="24"/>
          <w:lang w:val="ro-RO"/>
        </w:rPr>
        <w:t>Szabó Szibil-Linda</w:t>
      </w:r>
    </w:p>
    <w:p w:rsidR="003916CB" w:rsidRPr="002F1232" w:rsidRDefault="003916CB" w:rsidP="00592951">
      <w:pPr>
        <w:spacing w:after="0" w:line="240" w:lineRule="auto"/>
        <w:rPr>
          <w:rFonts w:ascii="Times New Roman" w:hAnsi="Times New Roman"/>
          <w:b/>
          <w:sz w:val="24"/>
          <w:szCs w:val="24"/>
          <w:lang w:val="pt-BR"/>
        </w:rPr>
      </w:pPr>
      <w:r w:rsidRPr="002F1232">
        <w:rPr>
          <w:rFonts w:ascii="Times New Roman" w:hAnsi="Times New Roman"/>
          <w:b/>
          <w:sz w:val="24"/>
          <w:szCs w:val="24"/>
          <w:lang w:val="pt-BR"/>
        </w:rPr>
        <w:tab/>
      </w:r>
      <w:r w:rsidRPr="002F1232">
        <w:rPr>
          <w:rFonts w:ascii="Times New Roman" w:hAnsi="Times New Roman"/>
          <w:b/>
          <w:sz w:val="24"/>
          <w:szCs w:val="24"/>
          <w:lang w:val="pt-BR"/>
        </w:rPr>
        <w:tab/>
      </w:r>
      <w:r w:rsidRPr="002F1232">
        <w:rPr>
          <w:rFonts w:ascii="Times New Roman" w:hAnsi="Times New Roman"/>
          <w:b/>
          <w:sz w:val="24"/>
          <w:szCs w:val="24"/>
          <w:lang w:val="pt-BR"/>
        </w:rPr>
        <w:tab/>
      </w:r>
      <w:r w:rsidRPr="002F1232">
        <w:rPr>
          <w:rFonts w:ascii="Times New Roman" w:hAnsi="Times New Roman"/>
          <w:b/>
          <w:sz w:val="24"/>
          <w:szCs w:val="24"/>
          <w:lang w:val="pt-BR"/>
        </w:rPr>
        <w:tab/>
      </w:r>
      <w:r w:rsidRPr="002F1232">
        <w:rPr>
          <w:rFonts w:ascii="Times New Roman" w:hAnsi="Times New Roman"/>
          <w:b/>
          <w:sz w:val="24"/>
          <w:szCs w:val="24"/>
          <w:lang w:val="pt-BR"/>
        </w:rPr>
        <w:tab/>
      </w:r>
      <w:r w:rsidRPr="002F1232">
        <w:rPr>
          <w:rFonts w:ascii="Times New Roman" w:hAnsi="Times New Roman"/>
          <w:b/>
          <w:sz w:val="24"/>
          <w:szCs w:val="24"/>
          <w:lang w:val="pt-BR"/>
        </w:rPr>
        <w:tab/>
      </w:r>
    </w:p>
    <w:p w:rsidR="003916CB" w:rsidRPr="002F1232" w:rsidRDefault="003916CB" w:rsidP="00592951">
      <w:pPr>
        <w:rPr>
          <w:rFonts w:ascii="Times New Roman" w:hAnsi="Times New Roman"/>
          <w:b/>
          <w:sz w:val="24"/>
          <w:szCs w:val="24"/>
          <w:lang w:val="pt-BR"/>
        </w:rPr>
      </w:pPr>
      <w:r w:rsidRPr="00A152DE">
        <w:rPr>
          <w:rFonts w:ascii="Times New Roman" w:hAnsi="Times New Roman"/>
          <w:b/>
          <w:sz w:val="24"/>
          <w:szCs w:val="24"/>
          <w:lang w:val="ro-RO"/>
        </w:rPr>
        <w:tab/>
      </w:r>
      <w:r w:rsidRPr="00A152DE">
        <w:rPr>
          <w:rFonts w:ascii="Times New Roman" w:hAnsi="Times New Roman"/>
          <w:b/>
          <w:sz w:val="24"/>
          <w:szCs w:val="24"/>
          <w:lang w:val="ro-RO"/>
        </w:rPr>
        <w:tab/>
      </w:r>
      <w:r w:rsidRPr="00A152DE">
        <w:rPr>
          <w:rFonts w:ascii="Times New Roman" w:hAnsi="Times New Roman"/>
          <w:b/>
          <w:sz w:val="24"/>
          <w:szCs w:val="24"/>
          <w:lang w:val="ro-RO"/>
        </w:rPr>
        <w:tab/>
      </w:r>
      <w:r w:rsidRPr="00A152DE">
        <w:rPr>
          <w:rFonts w:ascii="Times New Roman" w:hAnsi="Times New Roman"/>
          <w:b/>
          <w:sz w:val="24"/>
          <w:szCs w:val="24"/>
          <w:lang w:val="ro-RO"/>
        </w:rPr>
        <w:tab/>
      </w:r>
      <w:r w:rsidRPr="00A152DE">
        <w:rPr>
          <w:rFonts w:ascii="Times New Roman" w:hAnsi="Times New Roman"/>
          <w:b/>
          <w:sz w:val="24"/>
          <w:szCs w:val="24"/>
          <w:lang w:val="ro-RO"/>
        </w:rPr>
        <w:tab/>
      </w:r>
      <w:r w:rsidRPr="00A152DE">
        <w:rPr>
          <w:rFonts w:ascii="Times New Roman" w:hAnsi="Times New Roman"/>
          <w:b/>
          <w:sz w:val="24"/>
          <w:szCs w:val="24"/>
          <w:lang w:val="ro-RO"/>
        </w:rPr>
        <w:tab/>
      </w:r>
    </w:p>
    <w:sectPr w:rsidR="003916CB" w:rsidRPr="002F1232" w:rsidSect="00481046">
      <w:pgSz w:w="11907" w:h="16840" w:code="9"/>
      <w:pgMar w:top="851" w:right="1418"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C7F59"/>
    <w:multiLevelType w:val="multilevel"/>
    <w:tmpl w:val="80D6F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5B5982"/>
    <w:multiLevelType w:val="hybridMultilevel"/>
    <w:tmpl w:val="324AABC8"/>
    <w:lvl w:ilvl="0" w:tplc="04090017">
      <w:start w:val="1"/>
      <w:numFmt w:val="lowerLetter"/>
      <w:lvlText w:val="%1)"/>
      <w:lvlJc w:val="left"/>
      <w:pPr>
        <w:ind w:left="644"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4B6D4BAC"/>
    <w:multiLevelType w:val="hybridMultilevel"/>
    <w:tmpl w:val="31EED306"/>
    <w:lvl w:ilvl="0" w:tplc="6846B856">
      <w:start w:val="1"/>
      <w:numFmt w:val="upperRoman"/>
      <w:lvlText w:val="%1."/>
      <w:lvlJc w:val="left"/>
      <w:pPr>
        <w:ind w:left="1287" w:hanging="72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hyphenationZone w:val="425"/>
  <w:characterSpacingControl w:val="doNotCompress"/>
  <w:compat/>
  <w:rsids>
    <w:rsidRoot w:val="000F02E2"/>
    <w:rsid w:val="000055EF"/>
    <w:rsid w:val="0001731D"/>
    <w:rsid w:val="00051ED2"/>
    <w:rsid w:val="00063E24"/>
    <w:rsid w:val="00097DFD"/>
    <w:rsid w:val="000A0DDA"/>
    <w:rsid w:val="000A1872"/>
    <w:rsid w:val="000C25A4"/>
    <w:rsid w:val="000F02E2"/>
    <w:rsid w:val="001104D3"/>
    <w:rsid w:val="001151EC"/>
    <w:rsid w:val="001157AC"/>
    <w:rsid w:val="001405E5"/>
    <w:rsid w:val="0016279A"/>
    <w:rsid w:val="001A7050"/>
    <w:rsid w:val="001B58E9"/>
    <w:rsid w:val="001E17F2"/>
    <w:rsid w:val="001F2151"/>
    <w:rsid w:val="00221EE4"/>
    <w:rsid w:val="002337E1"/>
    <w:rsid w:val="00240AFE"/>
    <w:rsid w:val="00252235"/>
    <w:rsid w:val="00265265"/>
    <w:rsid w:val="002926EE"/>
    <w:rsid w:val="002E44A6"/>
    <w:rsid w:val="002F1232"/>
    <w:rsid w:val="002F4609"/>
    <w:rsid w:val="0031405D"/>
    <w:rsid w:val="0032623F"/>
    <w:rsid w:val="00371446"/>
    <w:rsid w:val="003916CB"/>
    <w:rsid w:val="00397111"/>
    <w:rsid w:val="003D0E3B"/>
    <w:rsid w:val="0040638F"/>
    <w:rsid w:val="0042135B"/>
    <w:rsid w:val="004235CB"/>
    <w:rsid w:val="00452C72"/>
    <w:rsid w:val="00481046"/>
    <w:rsid w:val="004C20A6"/>
    <w:rsid w:val="004C6A9A"/>
    <w:rsid w:val="004D2E67"/>
    <w:rsid w:val="004D3897"/>
    <w:rsid w:val="00500DA9"/>
    <w:rsid w:val="0051096C"/>
    <w:rsid w:val="005214FB"/>
    <w:rsid w:val="005445E8"/>
    <w:rsid w:val="005723DF"/>
    <w:rsid w:val="00591ECF"/>
    <w:rsid w:val="0059242A"/>
    <w:rsid w:val="00592951"/>
    <w:rsid w:val="005B26C4"/>
    <w:rsid w:val="006072FC"/>
    <w:rsid w:val="00621150"/>
    <w:rsid w:val="00631D37"/>
    <w:rsid w:val="00636B5B"/>
    <w:rsid w:val="00643951"/>
    <w:rsid w:val="006463A0"/>
    <w:rsid w:val="006621B6"/>
    <w:rsid w:val="006723A0"/>
    <w:rsid w:val="00685CB7"/>
    <w:rsid w:val="006A0E83"/>
    <w:rsid w:val="006A55B5"/>
    <w:rsid w:val="006C4A65"/>
    <w:rsid w:val="006F7EBA"/>
    <w:rsid w:val="00742393"/>
    <w:rsid w:val="0075194D"/>
    <w:rsid w:val="00783042"/>
    <w:rsid w:val="0078772E"/>
    <w:rsid w:val="00794F45"/>
    <w:rsid w:val="007A54C3"/>
    <w:rsid w:val="007D1E77"/>
    <w:rsid w:val="007E5A15"/>
    <w:rsid w:val="00821260"/>
    <w:rsid w:val="00825285"/>
    <w:rsid w:val="00830300"/>
    <w:rsid w:val="00845F7D"/>
    <w:rsid w:val="00860D05"/>
    <w:rsid w:val="00862EDE"/>
    <w:rsid w:val="00873056"/>
    <w:rsid w:val="00877338"/>
    <w:rsid w:val="008A3CE3"/>
    <w:rsid w:val="008B31E5"/>
    <w:rsid w:val="008B752B"/>
    <w:rsid w:val="008C5F5F"/>
    <w:rsid w:val="008E3CF1"/>
    <w:rsid w:val="008E691E"/>
    <w:rsid w:val="0090676F"/>
    <w:rsid w:val="00914C06"/>
    <w:rsid w:val="0091642D"/>
    <w:rsid w:val="00922EEA"/>
    <w:rsid w:val="009255D7"/>
    <w:rsid w:val="00930A8F"/>
    <w:rsid w:val="00932253"/>
    <w:rsid w:val="00940D56"/>
    <w:rsid w:val="00963768"/>
    <w:rsid w:val="00977C7B"/>
    <w:rsid w:val="0099562C"/>
    <w:rsid w:val="009B3BC8"/>
    <w:rsid w:val="009C1693"/>
    <w:rsid w:val="009E5408"/>
    <w:rsid w:val="009F15F4"/>
    <w:rsid w:val="009F5ECF"/>
    <w:rsid w:val="00A03906"/>
    <w:rsid w:val="00A147F8"/>
    <w:rsid w:val="00A152DE"/>
    <w:rsid w:val="00A26193"/>
    <w:rsid w:val="00A331D5"/>
    <w:rsid w:val="00A41AB6"/>
    <w:rsid w:val="00A6569D"/>
    <w:rsid w:val="00A90DD8"/>
    <w:rsid w:val="00A92D75"/>
    <w:rsid w:val="00AC2863"/>
    <w:rsid w:val="00AC4886"/>
    <w:rsid w:val="00AE139B"/>
    <w:rsid w:val="00AF1A98"/>
    <w:rsid w:val="00AF36FA"/>
    <w:rsid w:val="00AF46A1"/>
    <w:rsid w:val="00B0203D"/>
    <w:rsid w:val="00B254A9"/>
    <w:rsid w:val="00B55779"/>
    <w:rsid w:val="00B81404"/>
    <w:rsid w:val="00BC35F1"/>
    <w:rsid w:val="00BC42B4"/>
    <w:rsid w:val="00BD13F4"/>
    <w:rsid w:val="00C33BCA"/>
    <w:rsid w:val="00C54E73"/>
    <w:rsid w:val="00C85DBE"/>
    <w:rsid w:val="00D23F97"/>
    <w:rsid w:val="00D72667"/>
    <w:rsid w:val="00D85490"/>
    <w:rsid w:val="00DA09B6"/>
    <w:rsid w:val="00DC799C"/>
    <w:rsid w:val="00DD5D48"/>
    <w:rsid w:val="00E00187"/>
    <w:rsid w:val="00E35E1D"/>
    <w:rsid w:val="00E5180D"/>
    <w:rsid w:val="00E603BF"/>
    <w:rsid w:val="00EA69A6"/>
    <w:rsid w:val="00EB1CC2"/>
    <w:rsid w:val="00ED0C89"/>
    <w:rsid w:val="00EF0EF1"/>
    <w:rsid w:val="00F42C91"/>
    <w:rsid w:val="00F5258B"/>
    <w:rsid w:val="00F53035"/>
    <w:rsid w:val="00F638AA"/>
    <w:rsid w:val="00F81622"/>
    <w:rsid w:val="00F909F5"/>
    <w:rsid w:val="00F9231D"/>
    <w:rsid w:val="00FC1064"/>
    <w:rsid w:val="00FC21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951"/>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li">
    <w:name w:val="tli"/>
    <w:basedOn w:val="DefaultParagraphFont"/>
    <w:uiPriority w:val="99"/>
    <w:rsid w:val="004C20A6"/>
    <w:rPr>
      <w:rFonts w:cs="Times New Roman"/>
    </w:rPr>
  </w:style>
  <w:style w:type="paragraph" w:styleId="ListParagraph">
    <w:name w:val="List Paragraph"/>
    <w:basedOn w:val="Normal"/>
    <w:uiPriority w:val="99"/>
    <w:qFormat/>
    <w:rsid w:val="00F42C91"/>
    <w:pPr>
      <w:ind w:left="720"/>
      <w:contextualSpacing/>
    </w:pPr>
  </w:style>
  <w:style w:type="paragraph" w:styleId="NormalWeb">
    <w:name w:val="Normal (Web)"/>
    <w:basedOn w:val="Normal"/>
    <w:uiPriority w:val="99"/>
    <w:rsid w:val="00F42C91"/>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rsid w:val="009F15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9F15F4"/>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276836505">
      <w:marLeft w:val="0"/>
      <w:marRight w:val="0"/>
      <w:marTop w:val="0"/>
      <w:marBottom w:val="0"/>
      <w:divBdr>
        <w:top w:val="none" w:sz="0" w:space="0" w:color="auto"/>
        <w:left w:val="none" w:sz="0" w:space="0" w:color="auto"/>
        <w:bottom w:val="none" w:sz="0" w:space="0" w:color="auto"/>
        <w:right w:val="none" w:sz="0" w:space="0" w:color="auto"/>
      </w:divBdr>
    </w:div>
    <w:div w:id="276836506">
      <w:marLeft w:val="0"/>
      <w:marRight w:val="0"/>
      <w:marTop w:val="0"/>
      <w:marBottom w:val="0"/>
      <w:divBdr>
        <w:top w:val="none" w:sz="0" w:space="0" w:color="auto"/>
        <w:left w:val="none" w:sz="0" w:space="0" w:color="auto"/>
        <w:bottom w:val="none" w:sz="0" w:space="0" w:color="auto"/>
        <w:right w:val="none" w:sz="0" w:space="0" w:color="auto"/>
      </w:divBdr>
    </w:div>
    <w:div w:id="276836507">
      <w:marLeft w:val="0"/>
      <w:marRight w:val="0"/>
      <w:marTop w:val="0"/>
      <w:marBottom w:val="0"/>
      <w:divBdr>
        <w:top w:val="none" w:sz="0" w:space="0" w:color="auto"/>
        <w:left w:val="none" w:sz="0" w:space="0" w:color="auto"/>
        <w:bottom w:val="none" w:sz="0" w:space="0" w:color="auto"/>
        <w:right w:val="none" w:sz="0" w:space="0" w:color="auto"/>
      </w:divBdr>
    </w:div>
    <w:div w:id="276836508">
      <w:marLeft w:val="0"/>
      <w:marRight w:val="0"/>
      <w:marTop w:val="0"/>
      <w:marBottom w:val="0"/>
      <w:divBdr>
        <w:top w:val="none" w:sz="0" w:space="0" w:color="auto"/>
        <w:left w:val="none" w:sz="0" w:space="0" w:color="auto"/>
        <w:bottom w:val="none" w:sz="0" w:space="0" w:color="auto"/>
        <w:right w:val="none" w:sz="0" w:space="0" w:color="auto"/>
      </w:divBdr>
    </w:div>
    <w:div w:id="276836509">
      <w:marLeft w:val="0"/>
      <w:marRight w:val="0"/>
      <w:marTop w:val="0"/>
      <w:marBottom w:val="0"/>
      <w:divBdr>
        <w:top w:val="none" w:sz="0" w:space="0" w:color="auto"/>
        <w:left w:val="none" w:sz="0" w:space="0" w:color="auto"/>
        <w:bottom w:val="none" w:sz="0" w:space="0" w:color="auto"/>
        <w:right w:val="none" w:sz="0" w:space="0" w:color="auto"/>
      </w:divBdr>
    </w:div>
    <w:div w:id="276836510">
      <w:marLeft w:val="0"/>
      <w:marRight w:val="0"/>
      <w:marTop w:val="0"/>
      <w:marBottom w:val="0"/>
      <w:divBdr>
        <w:top w:val="none" w:sz="0" w:space="0" w:color="auto"/>
        <w:left w:val="none" w:sz="0" w:space="0" w:color="auto"/>
        <w:bottom w:val="none" w:sz="0" w:space="0" w:color="auto"/>
        <w:right w:val="none" w:sz="0" w:space="0" w:color="auto"/>
      </w:divBdr>
    </w:div>
    <w:div w:id="276836511">
      <w:marLeft w:val="0"/>
      <w:marRight w:val="0"/>
      <w:marTop w:val="0"/>
      <w:marBottom w:val="0"/>
      <w:divBdr>
        <w:top w:val="none" w:sz="0" w:space="0" w:color="auto"/>
        <w:left w:val="none" w:sz="0" w:space="0" w:color="auto"/>
        <w:bottom w:val="none" w:sz="0" w:space="0" w:color="auto"/>
        <w:right w:val="none" w:sz="0" w:space="0" w:color="auto"/>
      </w:divBdr>
    </w:div>
    <w:div w:id="276836512">
      <w:marLeft w:val="0"/>
      <w:marRight w:val="0"/>
      <w:marTop w:val="0"/>
      <w:marBottom w:val="0"/>
      <w:divBdr>
        <w:top w:val="none" w:sz="0" w:space="0" w:color="auto"/>
        <w:left w:val="none" w:sz="0" w:space="0" w:color="auto"/>
        <w:bottom w:val="none" w:sz="0" w:space="0" w:color="auto"/>
        <w:right w:val="none" w:sz="0" w:space="0" w:color="auto"/>
      </w:divBdr>
    </w:div>
    <w:div w:id="2768365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1309</Words>
  <Characters>7467</Characters>
  <Application>Microsoft Office Word</Application>
  <DocSecurity>0</DocSecurity>
  <Lines>62</Lines>
  <Paragraphs>17</Paragraphs>
  <ScaleCrop>false</ScaleCrop>
  <Company/>
  <LinksUpToDate>false</LinksUpToDate>
  <CharactersWithSpaces>8759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Zsolt</dc:creator>
  <cp:lastModifiedBy>Klara</cp:lastModifiedBy>
  <cp:revision>2</cp:revision>
  <cp:lastPrinted>2025-05-19T11:33:00Z</cp:lastPrinted>
  <dcterms:created xsi:type="dcterms:W3CDTF">2025-05-22T11:43:00Z</dcterms:created>
  <dcterms:modified xsi:type="dcterms:W3CDTF">2025-05-22T11:43:00Z</dcterms:modified>
</cp:coreProperties>
</file>